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D95" w:rsidRPr="00C74C25" w:rsidRDefault="00E74D95" w:rsidP="00E74D95">
      <w:pPr>
        <w:spacing w:line="580" w:lineRule="exact"/>
        <w:rPr>
          <w:rFonts w:ascii="黑体" w:eastAsia="黑体" w:hAnsi="黑体"/>
          <w:sz w:val="32"/>
          <w:szCs w:val="32"/>
        </w:rPr>
      </w:pPr>
      <w:bookmarkStart w:id="0" w:name="_GoBack"/>
      <w:bookmarkEnd w:id="0"/>
      <w:r w:rsidRPr="00C74C25">
        <w:rPr>
          <w:rFonts w:ascii="黑体" w:eastAsia="黑体" w:hAnsi="黑体" w:hint="eastAsia"/>
          <w:sz w:val="32"/>
          <w:szCs w:val="32"/>
        </w:rPr>
        <w:t>附件</w:t>
      </w:r>
    </w:p>
    <w:p w:rsidR="00E74D95" w:rsidRPr="00B6236B" w:rsidRDefault="00E74D95" w:rsidP="00E74D95">
      <w:pPr>
        <w:spacing w:line="580" w:lineRule="exact"/>
        <w:jc w:val="center"/>
        <w:rPr>
          <w:rFonts w:ascii="方正小标宋简体" w:eastAsia="方正小标宋简体" w:hAnsi="仿宋"/>
          <w:sz w:val="40"/>
          <w:szCs w:val="32"/>
        </w:rPr>
      </w:pPr>
      <w:r w:rsidRPr="00B6236B">
        <w:rPr>
          <w:rFonts w:ascii="方正小标宋简体" w:eastAsia="方正小标宋简体" w:hAnsi="仿宋" w:hint="eastAsia"/>
          <w:sz w:val="40"/>
          <w:szCs w:val="32"/>
        </w:rPr>
        <w:t>201</w:t>
      </w:r>
      <w:r w:rsidRPr="00B6236B">
        <w:rPr>
          <w:rFonts w:ascii="方正小标宋简体" w:eastAsia="方正小标宋简体" w:hAnsi="仿宋"/>
          <w:sz w:val="40"/>
          <w:szCs w:val="32"/>
        </w:rPr>
        <w:t>8</w:t>
      </w:r>
      <w:r w:rsidRPr="00B6236B">
        <w:rPr>
          <w:rFonts w:ascii="方正小标宋简体" w:eastAsia="方正小标宋简体" w:hAnsi="仿宋" w:hint="eastAsia"/>
          <w:sz w:val="40"/>
          <w:szCs w:val="32"/>
        </w:rPr>
        <w:t>年普通高等学校招生工作规定</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w:t>
      </w:r>
    </w:p>
    <w:p w:rsidR="00E74D95" w:rsidRPr="00C74C25" w:rsidRDefault="00E74D95" w:rsidP="00E74D95">
      <w:pPr>
        <w:spacing w:line="580" w:lineRule="exact"/>
        <w:ind w:firstLine="640"/>
        <w:rPr>
          <w:rFonts w:ascii="仿宋_GB2312" w:eastAsia="仿宋_GB2312" w:hAnsi="仿宋"/>
          <w:sz w:val="32"/>
          <w:szCs w:val="32"/>
        </w:rPr>
      </w:pPr>
      <w:r w:rsidRPr="00C74C25">
        <w:rPr>
          <w:rFonts w:ascii="仿宋_GB2312" w:eastAsia="仿宋_GB2312" w:hAnsi="仿宋" w:hint="eastAsia"/>
          <w:sz w:val="32"/>
          <w:szCs w:val="32"/>
        </w:rPr>
        <w:t>为做好201</w:t>
      </w:r>
      <w:r>
        <w:rPr>
          <w:rFonts w:ascii="仿宋_GB2312" w:eastAsia="仿宋_GB2312" w:hAnsi="仿宋"/>
          <w:sz w:val="32"/>
          <w:szCs w:val="32"/>
        </w:rPr>
        <w:t>8</w:t>
      </w:r>
      <w:r w:rsidRPr="00C74C25">
        <w:rPr>
          <w:rFonts w:ascii="仿宋_GB2312" w:eastAsia="仿宋_GB2312" w:hAnsi="仿宋" w:hint="eastAsia"/>
          <w:sz w:val="32"/>
          <w:szCs w:val="32"/>
        </w:rPr>
        <w:t>年普通高等学校（以下简称高校）招生工作，保障高校选拔符合培养要求的新生，依据《中华人民共和国教育法》《中华人民共和国高等教育法》，制定本规定。</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高校招生工作应贯彻公平竞争、公正选拔、公开透明的原则，德智体美全面考核、综合评价、择优录取新生。</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一、报名和志愿填报</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1.符合下列条件的人员，可以申请报名：</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（1）遵守中华人民共和国宪法和法律；</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（2）高级中等教育学校毕业或具有同等学力；</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（3）身体状况符合相关要求。</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2.下列人员不得报名：</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（1）具有高等学历教育资格的高校在校生，或已被高校录取并保留入学资格的学生；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（2）高级中等教育学校非应届毕业的在校生；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（3）在高级中等教育阶段非应届毕业年份以弄虚作假手段报名并违规参加普通高校招生考试（包括全国统考、省级统考和高校单独组织的招生考试，以下简称高校招生考试）的应届毕业生；</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（4）因违反国家教育考试规定，被给予暂停参加高校招生考试处理且在停考期内的人员；</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（5）因触犯刑法已被有关部门采取强制措施或正在服</w:t>
      </w:r>
      <w:r w:rsidRPr="00C74C25">
        <w:rPr>
          <w:rFonts w:ascii="仿宋_GB2312" w:eastAsia="仿宋_GB2312" w:hAnsi="仿宋" w:hint="eastAsia"/>
          <w:sz w:val="32"/>
          <w:szCs w:val="32"/>
        </w:rPr>
        <w:lastRenderedPageBreak/>
        <w:t>刑者。</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3.报名办法。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申请报考高校的考生，原则上按其户籍所在省（区、市）高校招生委员会（以下简称省级招委会）规定的时间、地点及方式报名。</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w:t>
      </w:r>
      <w:r w:rsidRPr="00F3155A">
        <w:rPr>
          <w:rFonts w:ascii="仿宋_GB2312" w:eastAsia="仿宋_GB2312" w:hAnsi="仿宋" w:hint="eastAsia"/>
          <w:sz w:val="32"/>
          <w:szCs w:val="32"/>
        </w:rPr>
        <w:t>省级招委会</w:t>
      </w:r>
      <w:r w:rsidRPr="00C74C25">
        <w:rPr>
          <w:rFonts w:ascii="仿宋_GB2312" w:eastAsia="仿宋_GB2312" w:hAnsi="仿宋" w:hint="eastAsia"/>
          <w:sz w:val="32"/>
          <w:szCs w:val="32"/>
        </w:rPr>
        <w:t>可按照以考生户籍为主、与在本地区高级中等教育学校就读一定年限相结合的原则，结合本地区实际就报名条件、时间和有关要求</w:t>
      </w:r>
      <w:proofErr w:type="gramStart"/>
      <w:r w:rsidRPr="00C74C25">
        <w:rPr>
          <w:rFonts w:ascii="仿宋_GB2312" w:eastAsia="仿宋_GB2312" w:hAnsi="仿宋" w:hint="eastAsia"/>
          <w:sz w:val="32"/>
          <w:szCs w:val="32"/>
        </w:rPr>
        <w:t>作出</w:t>
      </w:r>
      <w:proofErr w:type="gramEnd"/>
      <w:r w:rsidRPr="00C74C25">
        <w:rPr>
          <w:rFonts w:ascii="仿宋_GB2312" w:eastAsia="仿宋_GB2312" w:hAnsi="仿宋" w:hint="eastAsia"/>
          <w:sz w:val="32"/>
          <w:szCs w:val="32"/>
        </w:rPr>
        <w:t>具体补充规定。</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进城务工人员及其他非户籍就业人员的随迁子女接受</w:t>
      </w:r>
      <w:r w:rsidR="005C23D8">
        <w:rPr>
          <w:rFonts w:ascii="仿宋_GB2312" w:eastAsia="仿宋_GB2312" w:hAnsi="仿宋" w:hint="eastAsia"/>
          <w:sz w:val="32"/>
          <w:szCs w:val="32"/>
        </w:rPr>
        <w:t>高中阶段</w:t>
      </w:r>
      <w:r w:rsidRPr="00C74C25">
        <w:rPr>
          <w:rFonts w:ascii="仿宋_GB2312" w:eastAsia="仿宋_GB2312" w:hAnsi="仿宋" w:hint="eastAsia"/>
          <w:sz w:val="32"/>
          <w:szCs w:val="32"/>
        </w:rPr>
        <w:t>教育后在当地参加高校招生考试，按各省（区、市）公布的办法执行。</w:t>
      </w:r>
      <w:r w:rsidR="00831CBF">
        <w:rPr>
          <w:rFonts w:ascii="仿宋_GB2312" w:eastAsia="仿宋_GB2312" w:hAnsi="仿宋"/>
          <w:sz w:val="32"/>
          <w:szCs w:val="32"/>
        </w:rPr>
        <w:t>相关</w:t>
      </w:r>
      <w:r w:rsidRPr="00C74C25">
        <w:rPr>
          <w:rFonts w:ascii="仿宋_GB2312" w:eastAsia="仿宋_GB2312" w:hAnsi="仿宋" w:hint="eastAsia"/>
          <w:sz w:val="32"/>
          <w:szCs w:val="32"/>
        </w:rPr>
        <w:t>考生不得在“流入”和“流出”两地同时参加高考报名。</w:t>
      </w:r>
      <w:r w:rsidRPr="00C74C25">
        <w:rPr>
          <w:rFonts w:ascii="仿宋_GB2312" w:eastAsia="仿宋_GB2312" w:hAnsi="Times New Roman" w:hint="eastAsia"/>
          <w:sz w:val="32"/>
          <w:szCs w:val="32"/>
        </w:rPr>
        <w:t>对于</w:t>
      </w:r>
      <w:r w:rsidR="005C23D8">
        <w:rPr>
          <w:rFonts w:ascii="仿宋_GB2312" w:eastAsia="仿宋_GB2312" w:hAnsi="Times New Roman" w:hint="eastAsia"/>
          <w:sz w:val="32"/>
          <w:szCs w:val="32"/>
        </w:rPr>
        <w:t>因特殊情况</w:t>
      </w:r>
      <w:r w:rsidRPr="00C74C25">
        <w:rPr>
          <w:rFonts w:ascii="仿宋_GB2312" w:eastAsia="仿宋_GB2312" w:hAnsi="Times New Roman" w:hint="eastAsia"/>
          <w:sz w:val="32"/>
          <w:szCs w:val="32"/>
        </w:rPr>
        <w:t>既不符合流入地也不符合流出地报考条件的考生，由流入地协调流出地解决，原则上回流出地报考。</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在中国定居并符合报名条件的外国侨民，持公安机关签发的《中华人民共和国外国人永久居留证》，可在有关省级招委会指定的地点申请报名。</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各省级招委会办公室（包括教育考试院、招考办、考试中心、考试局等，以下统称为省级招办）应对所有报名数据进行重复报名和违规情况筛查，并要求本省（区、市）各级招生考试机构认真履行考生报名资格审查工作职责，根据报名条件，严格审查考生报名资格。</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4.考生志愿的填报。</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考生志愿表的设置和填报办法应有利于体现考生报考</w:t>
      </w:r>
      <w:r w:rsidRPr="00C74C25">
        <w:rPr>
          <w:rFonts w:ascii="仿宋_GB2312" w:eastAsia="仿宋_GB2312" w:hAnsi="仿宋" w:hint="eastAsia"/>
          <w:sz w:val="32"/>
          <w:szCs w:val="32"/>
        </w:rPr>
        <w:lastRenderedPageBreak/>
        <w:t>意愿，有利于录取管理，有利于高校录取新生。考生志愿填报方式、时间和办法由各省级招委会根据本地区招生工作实际</w:t>
      </w:r>
      <w:proofErr w:type="gramStart"/>
      <w:r w:rsidRPr="00C74C25">
        <w:rPr>
          <w:rFonts w:ascii="仿宋_GB2312" w:eastAsia="仿宋_GB2312" w:hAnsi="仿宋" w:hint="eastAsia"/>
          <w:sz w:val="32"/>
          <w:szCs w:val="32"/>
        </w:rPr>
        <w:t>作出</w:t>
      </w:r>
      <w:proofErr w:type="gramEnd"/>
      <w:r w:rsidRPr="00C74C25">
        <w:rPr>
          <w:rFonts w:ascii="仿宋_GB2312" w:eastAsia="仿宋_GB2312" w:hAnsi="仿宋" w:hint="eastAsia"/>
          <w:sz w:val="32"/>
          <w:szCs w:val="32"/>
        </w:rPr>
        <w:t>具体规定</w:t>
      </w:r>
      <w:r w:rsidR="007709A3">
        <w:rPr>
          <w:rFonts w:ascii="仿宋_GB2312" w:eastAsia="仿宋_GB2312" w:hAnsi="仿宋" w:hint="eastAsia"/>
          <w:sz w:val="32"/>
          <w:szCs w:val="32"/>
        </w:rPr>
        <w:t>并向社会公布</w:t>
      </w:r>
      <w:r w:rsidRPr="00C74C25">
        <w:rPr>
          <w:rFonts w:ascii="仿宋_GB2312" w:eastAsia="仿宋_GB2312" w:hAnsi="仿宋" w:hint="eastAsia"/>
          <w:sz w:val="32"/>
          <w:szCs w:val="32"/>
        </w:rPr>
        <w:t>。</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考生应在认真阅读有关高校招生章程以及所在地省级招委会公布的招生规定后，参考高校公布的招生计划，按有关规定和要求选择填报学校和专业志愿，并对所填报志愿的真实性和准确性承担责任。因考生本人疏漏或失误造成的后果，由考生本人承担责任。各级招生考试机构和高级中等教育学校要组织力量加强对考生志愿填报的政策解读和技术指导。考生填报志愿结束</w:t>
      </w:r>
      <w:proofErr w:type="gramStart"/>
      <w:r w:rsidRPr="00C74C25">
        <w:rPr>
          <w:rFonts w:ascii="仿宋_GB2312" w:eastAsia="仿宋_GB2312" w:hAnsi="仿宋" w:hint="eastAsia"/>
          <w:sz w:val="32"/>
          <w:szCs w:val="32"/>
        </w:rPr>
        <w:t>前各级</w:t>
      </w:r>
      <w:proofErr w:type="gramEnd"/>
      <w:r w:rsidRPr="00C74C25">
        <w:rPr>
          <w:rFonts w:ascii="仿宋_GB2312" w:eastAsia="仿宋_GB2312" w:hAnsi="仿宋" w:hint="eastAsia"/>
          <w:sz w:val="32"/>
          <w:szCs w:val="32"/>
        </w:rPr>
        <w:t>招办不得将考生高考成绩提供给</w:t>
      </w:r>
      <w:r>
        <w:rPr>
          <w:rFonts w:ascii="仿宋_GB2312" w:eastAsia="仿宋_GB2312" w:hAnsi="仿宋" w:hint="eastAsia"/>
          <w:sz w:val="32"/>
          <w:szCs w:val="32"/>
        </w:rPr>
        <w:t>有关</w:t>
      </w:r>
      <w:r w:rsidRPr="00C74C25">
        <w:rPr>
          <w:rFonts w:ascii="仿宋_GB2312" w:eastAsia="仿宋_GB2312" w:hAnsi="仿宋" w:hint="eastAsia"/>
          <w:sz w:val="32"/>
          <w:szCs w:val="32"/>
        </w:rPr>
        <w:t>高校。</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各级招生考试机构和高级中等教育学校要加强考生的诚信教育和警示教育。特别是加强在报名、考试、填报志愿、录取等主要阶段的诚信教育和警示教育。考生在申请报名时，须签订诚信承诺书，承诺本人所填写内容、提供的相关证明材料客观、真实、准确，承诺参加招生考试时遵守有关管理规定。</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二、考生电子档案</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6.考生电子档案是高校录取新生的主要依据。考生电子档案内容主要包括考生基本信息、思想政治品德考核鉴定或评语</w:t>
      </w:r>
      <w:r w:rsidRPr="00C74C25">
        <w:rPr>
          <w:rFonts w:ascii="仿宋_GB2312" w:eastAsia="仿宋_GB2312" w:hAnsi="仿宋" w:hint="eastAsia"/>
          <w:b/>
          <w:sz w:val="32"/>
          <w:szCs w:val="32"/>
        </w:rPr>
        <w:t>、</w:t>
      </w:r>
      <w:r w:rsidRPr="00C74C25">
        <w:rPr>
          <w:rFonts w:ascii="仿宋_GB2312" w:eastAsia="仿宋_GB2312" w:hAnsi="仿宋" w:hint="eastAsia"/>
          <w:sz w:val="32"/>
          <w:szCs w:val="32"/>
        </w:rPr>
        <w:t>高中学业水平考试（高中会考）成绩和反映学生综合素质的材料、体检信息、志愿信息、高考成绩信息、考生参加高校招生考试的诚信记录（主要指招生考试过程中违规的简要事实及处理结果）等内容。考生电子档案须与考生报名</w:t>
      </w:r>
      <w:r w:rsidRPr="00C74C25">
        <w:rPr>
          <w:rFonts w:ascii="仿宋_GB2312" w:eastAsia="仿宋_GB2312" w:hAnsi="仿宋" w:hint="eastAsia"/>
          <w:sz w:val="32"/>
          <w:szCs w:val="32"/>
        </w:rPr>
        <w:lastRenderedPageBreak/>
        <w:t>登记表、体检表、报考学校（专业）志愿表（卡）及考生各科考试成绩等纸介质材料的相对应部分的内容一致。</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7.省级招办应根据教育部发布的招生信息标准和有关要求制订本地区考生信息采集办法，建立健全相应的管理制度。考生信息采集的内容，要适应高校录取时对考生综合评价的要求。</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8.省级</w:t>
      </w:r>
      <w:proofErr w:type="gramStart"/>
      <w:r w:rsidRPr="00C74C25">
        <w:rPr>
          <w:rFonts w:ascii="仿宋_GB2312" w:eastAsia="仿宋_GB2312" w:hAnsi="仿宋" w:hint="eastAsia"/>
          <w:sz w:val="32"/>
          <w:szCs w:val="32"/>
        </w:rPr>
        <w:t>招办须</w:t>
      </w:r>
      <w:proofErr w:type="gramEnd"/>
      <w:r w:rsidRPr="00C74C25">
        <w:rPr>
          <w:rFonts w:ascii="仿宋_GB2312" w:eastAsia="仿宋_GB2312" w:hAnsi="仿宋" w:hint="eastAsia"/>
          <w:sz w:val="32"/>
          <w:szCs w:val="32"/>
        </w:rPr>
        <w:t>建立完整的信息确认管理流程和办法，组织信息采集部门（单位）对采集的考生有关信息进行详细比对校验，并负责进行汇总、整理，确保考生电子档案与纸介质表（卡）或相应信息数据库内容的一致，确保考生相关信息的完整、准确、安全，并按规定的格式建立本省（区、市）考生电子档案库。考生电子档案库一经建立，任何人不得擅自更改。</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三、思想政治品德考核</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9.思想政治品德考核主要是考核考生本人的现实表现。</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考生所在学校或单位（</w:t>
      </w:r>
      <w:r w:rsidR="007709A3">
        <w:rPr>
          <w:rFonts w:ascii="仿宋_GB2312" w:eastAsia="仿宋_GB2312" w:hAnsi="仿宋" w:hint="eastAsia"/>
          <w:sz w:val="32"/>
          <w:szCs w:val="32"/>
        </w:rPr>
        <w:t>无</w:t>
      </w:r>
      <w:r w:rsidRPr="00C74C25">
        <w:rPr>
          <w:rFonts w:ascii="仿宋_GB2312" w:eastAsia="仿宋_GB2312" w:hAnsi="仿宋" w:hint="eastAsia"/>
          <w:sz w:val="32"/>
          <w:szCs w:val="32"/>
        </w:rPr>
        <w:t>工作单位的考生由</w:t>
      </w:r>
      <w:r w:rsidR="006875BB">
        <w:rPr>
          <w:rFonts w:ascii="仿宋_GB2312" w:eastAsia="仿宋_GB2312" w:hAnsi="仿宋" w:hint="eastAsia"/>
          <w:sz w:val="32"/>
          <w:szCs w:val="32"/>
        </w:rPr>
        <w:t>所属的</w:t>
      </w:r>
      <w:r w:rsidRPr="00C74C25">
        <w:rPr>
          <w:rFonts w:ascii="仿宋_GB2312" w:eastAsia="仿宋_GB2312" w:hAnsi="仿宋" w:hint="eastAsia"/>
          <w:sz w:val="32"/>
          <w:szCs w:val="32"/>
        </w:rPr>
        <w:t>乡镇、街道办事处</w:t>
      </w:r>
      <w:r w:rsidR="005536F1">
        <w:rPr>
          <w:rFonts w:ascii="仿宋_GB2312" w:eastAsia="仿宋_GB2312" w:hAnsi="仿宋" w:hint="eastAsia"/>
          <w:sz w:val="32"/>
          <w:szCs w:val="32"/>
        </w:rPr>
        <w:t>鉴定</w:t>
      </w:r>
      <w:r w:rsidRPr="00C74C25">
        <w:rPr>
          <w:rFonts w:ascii="仿宋_GB2312" w:eastAsia="仿宋_GB2312" w:hAnsi="仿宋" w:hint="eastAsia"/>
          <w:sz w:val="32"/>
          <w:szCs w:val="32"/>
        </w:rPr>
        <w:t>）应对考生的政治态度、思想品德</w:t>
      </w:r>
      <w:proofErr w:type="gramStart"/>
      <w:r w:rsidRPr="00C74C25">
        <w:rPr>
          <w:rFonts w:ascii="仿宋_GB2312" w:eastAsia="仿宋_GB2312" w:hAnsi="仿宋" w:hint="eastAsia"/>
          <w:sz w:val="32"/>
          <w:szCs w:val="32"/>
        </w:rPr>
        <w:t>作出</w:t>
      </w:r>
      <w:proofErr w:type="gramEnd"/>
      <w:r w:rsidRPr="00C74C25">
        <w:rPr>
          <w:rFonts w:ascii="仿宋_GB2312" w:eastAsia="仿宋_GB2312" w:hAnsi="仿宋" w:hint="eastAsia"/>
          <w:sz w:val="32"/>
          <w:szCs w:val="32"/>
        </w:rPr>
        <w:t>全面鉴定，并对其真实性负责。鉴定内容应完整、准确地反映在考生报名登记表或省级招办另设的专门附加表中。对受过刑事处罚、治安管理处罚或其他违法违纪处理的考生，要提供所犯错误的事实、处理意见和本人对错误的认识及改正错误的现实表现等翔实材料，并对其真实性负责。</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10.考生有下列情形之一且未能提供对错误的认识及改正错误的现实表现等证明材料的，应认定为思想政治品德考</w:t>
      </w:r>
      <w:r w:rsidRPr="00C74C25">
        <w:rPr>
          <w:rFonts w:ascii="仿宋_GB2312" w:eastAsia="仿宋_GB2312" w:hAnsi="仿宋" w:hint="eastAsia"/>
          <w:sz w:val="32"/>
          <w:szCs w:val="32"/>
        </w:rPr>
        <w:lastRenderedPageBreak/>
        <w:t>核不合格：</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（1）有反对宪法所确定的基本原则的言行或参加邪教组织，情节严重的；</w:t>
      </w:r>
    </w:p>
    <w:p w:rsidR="00E74D9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（2）触犯刑法、治安管理处罚法，受到刑事处罚或治安管理处罚且情节严重、性质恶劣的。</w:t>
      </w:r>
    </w:p>
    <w:p w:rsidR="00E74D95" w:rsidRPr="00C74C25" w:rsidRDefault="00E74D95" w:rsidP="00E74D95">
      <w:pPr>
        <w:spacing w:line="580" w:lineRule="exact"/>
        <w:ind w:firstLine="660"/>
        <w:rPr>
          <w:rFonts w:ascii="黑体" w:eastAsia="黑体" w:hAnsi="黑体"/>
          <w:sz w:val="32"/>
          <w:szCs w:val="32"/>
        </w:rPr>
      </w:pPr>
      <w:r w:rsidRPr="00C74C25">
        <w:rPr>
          <w:rFonts w:ascii="黑体" w:eastAsia="黑体" w:hAnsi="黑体" w:hint="eastAsia"/>
          <w:sz w:val="32"/>
          <w:szCs w:val="32"/>
        </w:rPr>
        <w:t>四、身体健康状况检查</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11.报考高校的所有考生均须参加身体健康状况检查，如实填写本人的既往病史。</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省级招委会会同当地卫计行政部门制订体检工作的组织办法，由县级以上招生考试机构和卫计部门组织实施。考生的体检须在指定的二级甲等以上医院或相应的医疗单位进行，主检医师应由具有副主任医师以上职称、责任心强的医生担任。主</w:t>
      </w:r>
      <w:proofErr w:type="gramStart"/>
      <w:r w:rsidRPr="00C74C25">
        <w:rPr>
          <w:rFonts w:ascii="仿宋_GB2312" w:eastAsia="仿宋_GB2312" w:hAnsi="仿宋" w:hint="eastAsia"/>
          <w:sz w:val="32"/>
          <w:szCs w:val="32"/>
        </w:rPr>
        <w:t>检医院</w:t>
      </w:r>
      <w:proofErr w:type="gramEnd"/>
      <w:r w:rsidRPr="00C74C25">
        <w:rPr>
          <w:rFonts w:ascii="仿宋_GB2312" w:eastAsia="仿宋_GB2312" w:hAnsi="仿宋" w:hint="eastAsia"/>
          <w:sz w:val="32"/>
          <w:szCs w:val="32"/>
        </w:rPr>
        <w:t>或相应的医疗单位须按教育部、卫生部、中国残疾人联合会印发的《普通高等学校招生体检工作指导意见》和人力资源社会保障部、教育部、卫生部《关于进一步规范入学和就业体检项目维护乙肝表面抗原携带者入学和就业权利的通知》等有关要求，对考生</w:t>
      </w:r>
      <w:r w:rsidR="00324C92">
        <w:rPr>
          <w:rFonts w:ascii="仿宋_GB2312" w:eastAsia="仿宋_GB2312" w:hAnsi="仿宋" w:hint="eastAsia"/>
          <w:sz w:val="32"/>
          <w:szCs w:val="32"/>
        </w:rPr>
        <w:t>身体健康状况</w:t>
      </w:r>
      <w:proofErr w:type="gramStart"/>
      <w:r w:rsidRPr="00C74C25">
        <w:rPr>
          <w:rFonts w:ascii="仿宋_GB2312" w:eastAsia="仿宋_GB2312" w:hAnsi="仿宋" w:hint="eastAsia"/>
          <w:sz w:val="32"/>
          <w:szCs w:val="32"/>
        </w:rPr>
        <w:t>作出</w:t>
      </w:r>
      <w:proofErr w:type="gramEnd"/>
      <w:r w:rsidRPr="00C74C25">
        <w:rPr>
          <w:rFonts w:ascii="仿宋_GB2312" w:eastAsia="仿宋_GB2312" w:hAnsi="仿宋" w:hint="eastAsia"/>
          <w:sz w:val="32"/>
          <w:szCs w:val="32"/>
        </w:rPr>
        <w:t>相应的、规范准确的</w:t>
      </w:r>
      <w:r w:rsidR="00324C92">
        <w:rPr>
          <w:rFonts w:ascii="仿宋_GB2312" w:eastAsia="仿宋_GB2312" w:hAnsi="仿宋" w:hint="eastAsia"/>
          <w:sz w:val="32"/>
          <w:szCs w:val="32"/>
        </w:rPr>
        <w:t>体检</w:t>
      </w:r>
      <w:r w:rsidRPr="00C74C25">
        <w:rPr>
          <w:rFonts w:ascii="仿宋_GB2312" w:eastAsia="仿宋_GB2312" w:hAnsi="仿宋" w:hint="eastAsia"/>
          <w:sz w:val="32"/>
          <w:szCs w:val="32"/>
        </w:rPr>
        <w:t>结论，并对其真实性负责。非指定的医疗机构为考生</w:t>
      </w:r>
      <w:proofErr w:type="gramStart"/>
      <w:r w:rsidRPr="00C74C25">
        <w:rPr>
          <w:rFonts w:ascii="仿宋_GB2312" w:eastAsia="仿宋_GB2312" w:hAnsi="仿宋" w:hint="eastAsia"/>
          <w:sz w:val="32"/>
          <w:szCs w:val="32"/>
        </w:rPr>
        <w:t>作出</w:t>
      </w:r>
      <w:proofErr w:type="gramEnd"/>
      <w:r w:rsidRPr="00C74C25">
        <w:rPr>
          <w:rFonts w:ascii="仿宋_GB2312" w:eastAsia="仿宋_GB2312" w:hAnsi="仿宋" w:hint="eastAsia"/>
          <w:sz w:val="32"/>
          <w:szCs w:val="32"/>
        </w:rPr>
        <w:t>的体检结论无效。</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省级招委会应在本省（区、市）指定一所终检医院，并负责协调终检医院对有关方面有异议的体检结论做出最终裁定。</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12.高校在《普通高等学校招生体检工作指导意见》等有关要求的基础上，可根据本校的办学条件和专业培养要求，</w:t>
      </w:r>
      <w:r w:rsidRPr="00C74C25">
        <w:rPr>
          <w:rFonts w:ascii="仿宋_GB2312" w:eastAsia="仿宋_GB2312" w:hAnsi="仿宋" w:hint="eastAsia"/>
          <w:sz w:val="32"/>
          <w:szCs w:val="32"/>
        </w:rPr>
        <w:lastRenderedPageBreak/>
        <w:t>提出对考生身体健康状况的补充要求。补充要求必须合法、合理，有详细的说明和解释，并在招生章程中向社会公布。</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五、考试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13.教育部授权教育部考试中心、省级招委会或高校承担高校招生考试有关工作。</w:t>
      </w:r>
    </w:p>
    <w:p w:rsidR="00E74D95" w:rsidRPr="00C74C25" w:rsidRDefault="00E74D95" w:rsidP="00E74D95">
      <w:pPr>
        <w:spacing w:line="580" w:lineRule="exact"/>
        <w:ind w:firstLine="640"/>
        <w:rPr>
          <w:rFonts w:ascii="仿宋_GB2312" w:eastAsia="仿宋_GB2312" w:hAnsi="仿宋"/>
          <w:sz w:val="32"/>
          <w:szCs w:val="32"/>
        </w:rPr>
      </w:pPr>
      <w:r w:rsidRPr="00C74C25">
        <w:rPr>
          <w:rFonts w:ascii="仿宋_GB2312" w:eastAsia="仿宋_GB2312" w:hAnsi="仿宋" w:hint="eastAsia"/>
          <w:sz w:val="32"/>
          <w:szCs w:val="32"/>
        </w:rPr>
        <w:t>14.全国统考（含分省命题，下同）、省级统考试题的命制和</w:t>
      </w:r>
      <w:r w:rsidR="00F1676E">
        <w:rPr>
          <w:rFonts w:ascii="仿宋_GB2312" w:eastAsia="仿宋_GB2312" w:hAnsi="仿宋" w:hint="eastAsia"/>
          <w:sz w:val="32"/>
          <w:szCs w:val="32"/>
        </w:rPr>
        <w:t>参考</w:t>
      </w:r>
      <w:r w:rsidRPr="00C74C25">
        <w:rPr>
          <w:rFonts w:ascii="仿宋_GB2312" w:eastAsia="仿宋_GB2312" w:hAnsi="仿宋" w:hint="eastAsia"/>
          <w:sz w:val="32"/>
          <w:szCs w:val="32"/>
        </w:rPr>
        <w:t>答案</w:t>
      </w:r>
      <w:r w:rsidR="00F1676E">
        <w:rPr>
          <w:rFonts w:ascii="仿宋_GB2312" w:eastAsia="仿宋_GB2312" w:hAnsi="仿宋" w:hint="eastAsia"/>
          <w:sz w:val="32"/>
          <w:szCs w:val="32"/>
        </w:rPr>
        <w:t>、</w:t>
      </w:r>
      <w:r w:rsidRPr="00C74C25">
        <w:rPr>
          <w:rFonts w:ascii="仿宋_GB2312" w:eastAsia="仿宋_GB2312" w:hAnsi="仿宋" w:hint="eastAsia"/>
          <w:sz w:val="32"/>
          <w:szCs w:val="32"/>
        </w:rPr>
        <w:t>评分参考</w:t>
      </w:r>
      <w:r w:rsidR="00F1676E">
        <w:rPr>
          <w:rFonts w:ascii="仿宋_GB2312" w:eastAsia="仿宋_GB2312" w:hAnsi="仿宋" w:hint="eastAsia"/>
          <w:sz w:val="32"/>
          <w:szCs w:val="32"/>
        </w:rPr>
        <w:t>（指南）</w:t>
      </w:r>
      <w:r w:rsidRPr="00C74C25">
        <w:rPr>
          <w:rFonts w:ascii="仿宋_GB2312" w:eastAsia="仿宋_GB2312" w:hAnsi="仿宋" w:hint="eastAsia"/>
          <w:sz w:val="32"/>
          <w:szCs w:val="32"/>
        </w:rPr>
        <w:t>的制订，分别由教育部考试中心、有关省级招委会负责。教育部授权有关高校自行命题的，按教育部有关规定办理。各级</w:t>
      </w:r>
      <w:r>
        <w:rPr>
          <w:rFonts w:ascii="仿宋_GB2312" w:eastAsia="仿宋_GB2312" w:hAnsi="仿宋" w:hint="eastAsia"/>
          <w:sz w:val="32"/>
          <w:szCs w:val="32"/>
        </w:rPr>
        <w:t>招生</w:t>
      </w:r>
      <w:r w:rsidRPr="00C74C25">
        <w:rPr>
          <w:rFonts w:ascii="仿宋_GB2312" w:eastAsia="仿宋_GB2312" w:hAnsi="仿宋" w:hint="eastAsia"/>
          <w:sz w:val="32"/>
          <w:szCs w:val="32"/>
        </w:rPr>
        <w:t>考试机构要</w:t>
      </w:r>
      <w:r w:rsidRPr="00C74C25">
        <w:rPr>
          <w:rFonts w:ascii="仿宋_GB2312" w:eastAsia="仿宋_GB2312" w:hint="eastAsia"/>
          <w:sz w:val="32"/>
          <w:szCs w:val="32"/>
        </w:rPr>
        <w:t>按照</w:t>
      </w:r>
      <w:r w:rsidR="005E4CF2" w:rsidRPr="005E4CF2">
        <w:rPr>
          <w:rFonts w:ascii="仿宋_GB2312" w:eastAsia="仿宋_GB2312"/>
          <w:sz w:val="32"/>
          <w:szCs w:val="32"/>
        </w:rPr>
        <w:t>有关要求</w:t>
      </w:r>
      <w:r w:rsidR="008B2119" w:rsidRPr="005E4CF2">
        <w:rPr>
          <w:rFonts w:ascii="仿宋_GB2312" w:eastAsia="仿宋_GB2312" w:hint="eastAsia"/>
          <w:sz w:val="32"/>
          <w:szCs w:val="32"/>
        </w:rPr>
        <w:t>，</w:t>
      </w:r>
      <w:r w:rsidR="008B2119">
        <w:rPr>
          <w:rFonts w:ascii="仿宋_GB2312" w:eastAsia="仿宋_GB2312"/>
          <w:sz w:val="32"/>
          <w:szCs w:val="32"/>
        </w:rPr>
        <w:t>结合本省实际</w:t>
      </w:r>
      <w:r w:rsidR="00DA366A">
        <w:rPr>
          <w:rFonts w:ascii="仿宋_GB2312" w:eastAsia="仿宋_GB2312"/>
          <w:sz w:val="32"/>
          <w:szCs w:val="32"/>
        </w:rPr>
        <w:t>，</w:t>
      </w:r>
      <w:r w:rsidRPr="00C74C25">
        <w:rPr>
          <w:rFonts w:ascii="仿宋_GB2312" w:eastAsia="仿宋_GB2312" w:hAnsi="仿宋" w:hint="eastAsia"/>
          <w:sz w:val="32"/>
          <w:szCs w:val="32"/>
        </w:rPr>
        <w:t>为残疾人平等报名参加考试提供合理便利。</w:t>
      </w:r>
    </w:p>
    <w:p w:rsidR="00E74D95" w:rsidRPr="00C74C25" w:rsidRDefault="00E74D95" w:rsidP="00E74D95">
      <w:pPr>
        <w:spacing w:line="580" w:lineRule="exact"/>
        <w:ind w:firstLine="640"/>
        <w:rPr>
          <w:rFonts w:ascii="仿宋_GB2312" w:eastAsia="仿宋_GB2312" w:hAnsi="仿宋"/>
          <w:sz w:val="32"/>
          <w:szCs w:val="32"/>
        </w:rPr>
      </w:pPr>
      <w:r w:rsidRPr="00C74C25">
        <w:rPr>
          <w:rFonts w:ascii="仿宋_GB2312" w:eastAsia="仿宋_GB2312" w:hAnsi="仿宋" w:hint="eastAsia"/>
          <w:sz w:val="32"/>
          <w:szCs w:val="32"/>
        </w:rPr>
        <w:t>15.全国统考、省级统考及高校自行命制的试题（包括副题、参考答案）、评分参考（指南）等应按照教育工作国家秘密范围的有关规定严格管理。</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16.各级招委会和有关高校均须按国家规定加强安全保密设施建设，完善安全保密规章制度，采取有效措施加强监督和检查，建立健全应急处置机制、值班制度和第一时间报告制度，确保安全保密工作万无一失。一旦发生失（泄）密事件，事发单位须在第一时间直接报告本地区省级招办，省级招办接到报告后须立即分别报告本地区省级招委会和教育部，并立即采取措施防止失（泄）密范围的进一步扩大。</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17.全国统考科目中的外语分英语、俄语、日语、法语、德语、西班牙语等6个语种，由考生任选其中一个语种参加考试。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报考外语专业的考生，应参加由省级招办统一组织的外语口试。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18.全国统考于</w:t>
      </w:r>
      <w:smartTag w:uri="urn:schemas-microsoft-com:office:smarttags" w:element="chsdate">
        <w:smartTagPr>
          <w:attr w:name="Year" w:val="2015"/>
          <w:attr w:name="Month" w:val="6"/>
          <w:attr w:name="Day" w:val="7"/>
          <w:attr w:name="IsLunarDate" w:val="False"/>
          <w:attr w:name="IsROCDate" w:val="False"/>
        </w:smartTagPr>
        <w:r w:rsidRPr="00C74C25">
          <w:rPr>
            <w:rFonts w:ascii="仿宋_GB2312" w:eastAsia="仿宋_GB2312" w:hAnsi="仿宋" w:hint="eastAsia"/>
            <w:sz w:val="32"/>
            <w:szCs w:val="32"/>
          </w:rPr>
          <w:t>6月7日</w:t>
        </w:r>
      </w:smartTag>
      <w:r w:rsidRPr="00C74C25">
        <w:rPr>
          <w:rFonts w:ascii="仿宋_GB2312" w:eastAsia="仿宋_GB2312" w:hAnsi="仿宋" w:hint="eastAsia"/>
          <w:sz w:val="32"/>
          <w:szCs w:val="32"/>
        </w:rPr>
        <w:t>开始举行，考试时间表由教育部发布。</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省级统考和高校的招生考试时间，分别由各省级招委会和高校按照教育部有关要求确定并发布。</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19.考试必须在标准化考点举行。考点应设在县级以上人民政府所在地，并按有关考试规定管理。若因特殊需要在县级人民政府所在地以外的地区增设考点，须报经省级招委会批准。</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20.民族自治地区用本民族语文授课的高校或专业（类）招生，由省级招委会自行命题，组织考试。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接受使用国家通用语言文字授课、使用国家通用语言文字学习的考生，在参加全国统考（外语科除外）时，笔试一律用国家通用语言文字答题。用本民族语言文字授课的高级中等教育学校毕业生，报考用国家通用语言文字授课的高校，在参加全国统考时，汉语科目由教育部考试中心另行命题，不翻译成少数民族文字，并用国家通用语言文字答题；外语科目试题中的汉语部分可翻译为本民族文字，用所考科目的语言文字答题；其他各科可翻译成本民族文字，用本民族规范的语言文字答题。</w:t>
      </w:r>
      <w:r w:rsidR="00DB3E21">
        <w:rPr>
          <w:rFonts w:ascii="仿宋_GB2312" w:eastAsia="仿宋_GB2312" w:hAnsi="仿宋" w:hint="eastAsia"/>
          <w:sz w:val="32"/>
          <w:szCs w:val="32"/>
        </w:rPr>
        <w:t>翻译工作由省级招生考试机构负责。</w:t>
      </w:r>
      <w:r w:rsidRPr="00C74C25">
        <w:rPr>
          <w:rFonts w:ascii="仿宋_GB2312" w:eastAsia="仿宋_GB2312" w:hAnsi="仿宋" w:hint="eastAsia"/>
          <w:sz w:val="32"/>
          <w:szCs w:val="32"/>
        </w:rPr>
        <w:t>有关省（区）在考汉语的同时，也可以考少数民族语文，并负责命题（试题、</w:t>
      </w:r>
      <w:r w:rsidR="00DB3E21">
        <w:rPr>
          <w:rFonts w:ascii="仿宋_GB2312" w:eastAsia="仿宋_GB2312" w:hAnsi="仿宋" w:hint="eastAsia"/>
          <w:sz w:val="32"/>
          <w:szCs w:val="32"/>
        </w:rPr>
        <w:t>参考</w:t>
      </w:r>
      <w:r w:rsidRPr="00C74C25">
        <w:rPr>
          <w:rFonts w:ascii="仿宋_GB2312" w:eastAsia="仿宋_GB2312" w:hAnsi="仿宋" w:hint="eastAsia"/>
          <w:sz w:val="32"/>
          <w:szCs w:val="32"/>
        </w:rPr>
        <w:t>答案</w:t>
      </w:r>
      <w:r w:rsidR="00DB3E21">
        <w:rPr>
          <w:rFonts w:ascii="仿宋_GB2312" w:eastAsia="仿宋_GB2312" w:hAnsi="仿宋" w:hint="eastAsia"/>
          <w:sz w:val="32"/>
          <w:szCs w:val="32"/>
        </w:rPr>
        <w:t>、</w:t>
      </w:r>
      <w:r w:rsidRPr="00C74C25">
        <w:rPr>
          <w:rFonts w:ascii="仿宋_GB2312" w:eastAsia="仿宋_GB2312" w:hAnsi="仿宋" w:hint="eastAsia"/>
          <w:sz w:val="32"/>
          <w:szCs w:val="32"/>
        </w:rPr>
        <w:t>评分参考</w:t>
      </w:r>
      <w:r w:rsidR="00DB3E21">
        <w:rPr>
          <w:rFonts w:ascii="仿宋_GB2312" w:eastAsia="仿宋_GB2312" w:hAnsi="仿宋" w:hint="eastAsia"/>
          <w:sz w:val="32"/>
          <w:szCs w:val="32"/>
        </w:rPr>
        <w:t>（指南）</w:t>
      </w:r>
      <w:r w:rsidRPr="00C74C25">
        <w:rPr>
          <w:rFonts w:ascii="仿宋_GB2312" w:eastAsia="仿宋_GB2312" w:hAnsi="仿宋" w:hint="eastAsia"/>
          <w:sz w:val="32"/>
          <w:szCs w:val="32"/>
        </w:rPr>
        <w:t>报教育部备案）。汉语和少数民族语文的成绩分别按50％计入总分，但汉语成</w:t>
      </w:r>
      <w:r w:rsidRPr="00C74C25">
        <w:rPr>
          <w:rFonts w:ascii="仿宋_GB2312" w:eastAsia="仿宋_GB2312" w:hAnsi="仿宋" w:hint="eastAsia"/>
          <w:sz w:val="32"/>
          <w:szCs w:val="32"/>
        </w:rPr>
        <w:lastRenderedPageBreak/>
        <w:t>绩必须达到合格水平，方能录取。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21.全国统考和省级统考答卷的评阅由各省级招委会统一组织，高校单独组织的招生考试答卷的评阅由各高校组织。有关省（区、市）和高校可根据命题机构提供的</w:t>
      </w:r>
      <w:r w:rsidR="001F3177">
        <w:rPr>
          <w:rFonts w:ascii="仿宋_GB2312" w:eastAsia="仿宋_GB2312" w:hAnsi="仿宋" w:hint="eastAsia"/>
          <w:sz w:val="32"/>
          <w:szCs w:val="32"/>
        </w:rPr>
        <w:t>参考</w:t>
      </w:r>
      <w:r w:rsidRPr="00C74C25">
        <w:rPr>
          <w:rFonts w:ascii="仿宋_GB2312" w:eastAsia="仿宋_GB2312" w:hAnsi="仿宋" w:hint="eastAsia"/>
          <w:sz w:val="32"/>
          <w:szCs w:val="32"/>
        </w:rPr>
        <w:t>答案</w:t>
      </w:r>
      <w:r w:rsidR="001F3177">
        <w:rPr>
          <w:rFonts w:ascii="仿宋_GB2312" w:eastAsia="仿宋_GB2312" w:hAnsi="仿宋" w:hint="eastAsia"/>
          <w:sz w:val="32"/>
          <w:szCs w:val="32"/>
        </w:rPr>
        <w:t>、</w:t>
      </w:r>
      <w:r w:rsidRPr="00C74C25">
        <w:rPr>
          <w:rFonts w:ascii="仿宋_GB2312" w:eastAsia="仿宋_GB2312" w:hAnsi="仿宋" w:hint="eastAsia"/>
          <w:sz w:val="32"/>
          <w:szCs w:val="32"/>
        </w:rPr>
        <w:t>评分参考</w:t>
      </w:r>
      <w:r w:rsidR="001F3177">
        <w:rPr>
          <w:rFonts w:ascii="仿宋_GB2312" w:eastAsia="仿宋_GB2312" w:hAnsi="仿宋" w:hint="eastAsia"/>
          <w:sz w:val="32"/>
          <w:szCs w:val="32"/>
        </w:rPr>
        <w:t>（指南）</w:t>
      </w:r>
      <w:r w:rsidRPr="00C74C25">
        <w:rPr>
          <w:rFonts w:ascii="仿宋_GB2312" w:eastAsia="仿宋_GB2312" w:hAnsi="仿宋" w:hint="eastAsia"/>
          <w:sz w:val="32"/>
          <w:szCs w:val="32"/>
        </w:rPr>
        <w:t>，结合本地区、本校考生答题实际情况，制订评分细则。各省级招委会和高校要采取切实措施，加强评卷管理，确保评卷过程安全、结果准确。</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各省（区、市）应加强评卷基地建设，高校有责任承担评卷工作任务。各省（区、市）要严格按照网上评卷有关工作要求和办法组织实施。</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考试结束后，各省（区、市）须按教育部考试中心有关要求及时、准确上报有关考试信息。</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22.长期在非户籍所在省（区、市）工作、学习的人员，在两地试卷相同的前提下，考生可向工作或学习单位所在地及户籍所在地的省级招办提出申请借考。经同意后，可在考生工作或学习所在地的省（区、市）办理借考手续，参加考试。考生答卷的评阅及录取事宜由其户籍所在地省级招办负责。</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六、招生章程</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23.高校依据《中华人民共和国教育法》《中华人民共和国高等教育法》和教育部有关规定制订本校的招生章程。</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24.高校的招生章程是高校向社会公布有关招生信息的必要形式，其内容必须合法、真实、准确、表述规范，经主管部门依据国家有关法律和招生政策规定核定后方能向社</w:t>
      </w:r>
      <w:r w:rsidRPr="00C74C25">
        <w:rPr>
          <w:rFonts w:ascii="仿宋_GB2312" w:eastAsia="仿宋_GB2312" w:hAnsi="仿宋" w:hint="eastAsia"/>
          <w:sz w:val="32"/>
          <w:szCs w:val="32"/>
        </w:rPr>
        <w:lastRenderedPageBreak/>
        <w:t>会公布。一经公布，不得擅自更改。各高校在招生宣传（广告）中应当准确描述本校的办学类型、层次，使用与办学许可证或批准文件相一致的学校名称，不得使用简称</w:t>
      </w:r>
      <w:r w:rsidR="00470C63">
        <w:rPr>
          <w:rFonts w:ascii="仿宋_GB2312" w:eastAsia="仿宋_GB2312" w:hAnsi="仿宋" w:hint="eastAsia"/>
          <w:sz w:val="32"/>
          <w:szCs w:val="32"/>
        </w:rPr>
        <w:t>，国家另有规定</w:t>
      </w:r>
      <w:r w:rsidR="0010022B">
        <w:rPr>
          <w:rFonts w:ascii="仿宋_GB2312" w:eastAsia="仿宋_GB2312" w:hAnsi="仿宋" w:hint="eastAsia"/>
          <w:sz w:val="32"/>
          <w:szCs w:val="32"/>
        </w:rPr>
        <w:t>的除外</w:t>
      </w:r>
      <w:r w:rsidRPr="00C74C25">
        <w:rPr>
          <w:rFonts w:ascii="仿宋_GB2312" w:eastAsia="仿宋_GB2312" w:hAnsi="仿宋" w:hint="eastAsia"/>
          <w:sz w:val="32"/>
          <w:szCs w:val="32"/>
        </w:rPr>
        <w:t>。学校法定代表人应对学校招生章程及有关宣传材料的真实性负责。高校依据招生章程开展招生工作。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高校须于4月1日前将本校招生章程上传至中国高等教育学生信息网（http://gaokao.chsi.com.cn）“阳光高考”招生信息发布及管理平台（以下简称“阳光高考”平台）；各省级教育行政部门、有关部门（单位）教育司（局）须于5月10日前完成对所属高校招生章程的核定工作。</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25.招生章程主要内容包括：高校全称、校址（</w:t>
      </w:r>
      <w:r w:rsidR="000E1960">
        <w:rPr>
          <w:rFonts w:ascii="仿宋_GB2312" w:eastAsia="仿宋_GB2312" w:hAnsi="仿宋" w:hint="eastAsia"/>
          <w:sz w:val="32"/>
          <w:szCs w:val="32"/>
        </w:rPr>
        <w:t>涉及</w:t>
      </w:r>
      <w:r w:rsidRPr="00C74C25">
        <w:rPr>
          <w:rFonts w:ascii="仿宋_GB2312" w:eastAsia="仿宋_GB2312" w:hAnsi="仿宋" w:hint="eastAsia"/>
          <w:sz w:val="32"/>
          <w:szCs w:val="32"/>
        </w:rPr>
        <w:t>分校、校区等须注明），层次（本科、专科），办学类型（如普通或成人高校、公办或民办高校或独立学院、高等专科学校或高等职业技术学校等），</w:t>
      </w:r>
      <w:r w:rsidRPr="00C74C25">
        <w:rPr>
          <w:rFonts w:ascii="仿宋_GB2312" w:eastAsia="仿宋_GB2312" w:hint="eastAsia"/>
          <w:sz w:val="32"/>
          <w:szCs w:val="32"/>
        </w:rPr>
        <w:t>招生计划分配的原则和办法，</w:t>
      </w:r>
      <w:r w:rsidRPr="00C74C25">
        <w:rPr>
          <w:rFonts w:ascii="仿宋_GB2312" w:eastAsia="仿宋_GB2312" w:hAnsi="仿宋" w:hint="eastAsia"/>
          <w:sz w:val="32"/>
          <w:szCs w:val="32"/>
        </w:rPr>
        <w:t>预留计划数及使用原则，专业培养</w:t>
      </w:r>
      <w:r>
        <w:rPr>
          <w:rFonts w:ascii="仿宋_GB2312" w:eastAsia="仿宋_GB2312" w:hAnsi="仿宋" w:hint="eastAsia"/>
          <w:sz w:val="32"/>
          <w:szCs w:val="32"/>
        </w:rPr>
        <w:t>的</w:t>
      </w:r>
      <w:r w:rsidRPr="00C74C25">
        <w:rPr>
          <w:rFonts w:ascii="仿宋_GB2312" w:eastAsia="仿宋_GB2312" w:hAnsi="仿宋" w:hint="eastAsia"/>
          <w:sz w:val="32"/>
          <w:szCs w:val="32"/>
        </w:rPr>
        <w:t>外语</w:t>
      </w:r>
      <w:r>
        <w:rPr>
          <w:rFonts w:ascii="仿宋_GB2312" w:eastAsia="仿宋_GB2312" w:hAnsi="仿宋" w:hint="eastAsia"/>
          <w:sz w:val="32"/>
          <w:szCs w:val="32"/>
        </w:rPr>
        <w:t>语种</w:t>
      </w:r>
      <w:r w:rsidRPr="00C74C25">
        <w:rPr>
          <w:rFonts w:ascii="仿宋_GB2312" w:eastAsia="仿宋_GB2312" w:hAnsi="仿宋" w:hint="eastAsia"/>
          <w:sz w:val="32"/>
          <w:szCs w:val="32"/>
        </w:rPr>
        <w:t>，身体健康状况要求，录取规则（如有无加试要求、对加分或降低分数要求投档及投档成绩相同考生的处理、进档考生的专业安排办法等），学费标准，家庭经济困难学生资助政策及有关程序，颁发学历证书的学校名称及证书种类，联系电话、网址，以及其他须知等。</w:t>
      </w:r>
    </w:p>
    <w:p w:rsidR="00E74D95" w:rsidRPr="00C74C25" w:rsidRDefault="00E74D95" w:rsidP="00E74D95">
      <w:pPr>
        <w:spacing w:line="580" w:lineRule="exact"/>
        <w:ind w:firstLine="660"/>
        <w:rPr>
          <w:rFonts w:ascii="仿宋_GB2312" w:eastAsia="仿宋_GB2312" w:hAnsi="仿宋"/>
          <w:color w:val="000000"/>
          <w:sz w:val="32"/>
          <w:szCs w:val="32"/>
        </w:rPr>
      </w:pPr>
      <w:r w:rsidRPr="00C74C25">
        <w:rPr>
          <w:rFonts w:ascii="仿宋_GB2312" w:eastAsia="仿宋_GB2312" w:hAnsi="仿宋" w:hint="eastAsia"/>
          <w:color w:val="000000"/>
          <w:sz w:val="32"/>
          <w:szCs w:val="32"/>
        </w:rPr>
        <w:t>参加高考综合改革试点省（市）招生的高校，要按试点省（市）要求提前确定招生专业（或专业类）对高中学业水平考试的科目要求，提前向社会公布。</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有关高校制定的特殊类型招生办法须符合相关规定，且</w:t>
      </w:r>
      <w:r w:rsidRPr="00C74C25">
        <w:rPr>
          <w:rFonts w:ascii="仿宋_GB2312" w:eastAsia="仿宋_GB2312" w:hAnsi="仿宋" w:hint="eastAsia"/>
          <w:sz w:val="32"/>
          <w:szCs w:val="32"/>
        </w:rPr>
        <w:lastRenderedPageBreak/>
        <w:t>不得与本校招生章程内容相违背。</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26.高校应在省级招办规定的时间内，将招生章程中有关主要内容及本校公布招生章程的网址报送生源所在地省级招办。省级招办负责向社会及考生公布有关高校招生章程中的主要内容或高校公布招生章程的网址。</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七、分省（区、市）分专业招生计划</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27.经教育部批准（或备案）的具有普通高等学历教育招生资格的高校</w:t>
      </w:r>
      <w:r w:rsidR="008E7FCD">
        <w:rPr>
          <w:rFonts w:ascii="仿宋_GB2312" w:eastAsia="仿宋_GB2312" w:hAnsi="仿宋" w:hint="eastAsia"/>
          <w:sz w:val="32"/>
          <w:szCs w:val="32"/>
        </w:rPr>
        <w:t>，根据教育部汇总公布的年度专业设置备案和审批结果，</w:t>
      </w:r>
      <w:r w:rsidRPr="00C74C25">
        <w:rPr>
          <w:rFonts w:ascii="仿宋_GB2312" w:eastAsia="仿宋_GB2312" w:hAnsi="仿宋" w:hint="eastAsia"/>
          <w:sz w:val="32"/>
          <w:szCs w:val="32"/>
        </w:rPr>
        <w:t>在国家核定的普通高等教育年度招生规模内，可按有关计划编制工作要求以及招生章程确定的招生计划分配原则和办法编制本校的分省（区、市）分专业招生计划（即招生来源计划）。各省级教育行政部门、有关部门（单位）教育司（局）和各高校须在国家核定的普通高等教育年度招生规模内按有关计划管理办法编制、调整、执行招生来源计划。</w:t>
      </w:r>
    </w:p>
    <w:p w:rsidR="008127DC" w:rsidRPr="008127DC" w:rsidRDefault="00E74D95" w:rsidP="005F3623">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28.高校应根据我国经济社会发展的需要，加强对人才需求的分析、预测，结合自身办学条件、毕业生就业情况和各省（区、市）的生源情况，做好招生专业结构、层次结构、区域结构的调整,自主、科学、合理地安排招生来源计划。</w:t>
      </w:r>
      <w:r w:rsidR="003C2549">
        <w:rPr>
          <w:rFonts w:ascii="仿宋_GB2312" w:eastAsia="仿宋_GB2312" w:hAnsi="仿宋" w:hint="eastAsia"/>
          <w:sz w:val="32"/>
          <w:szCs w:val="32"/>
        </w:rPr>
        <w:t>来源</w:t>
      </w:r>
      <w:r w:rsidR="008127DC">
        <w:rPr>
          <w:rFonts w:ascii="仿宋_GB2312" w:eastAsia="仿宋_GB2312" w:hAnsi="仿宋" w:hint="eastAsia"/>
          <w:sz w:val="32"/>
          <w:szCs w:val="32"/>
        </w:rPr>
        <w:t>计划</w:t>
      </w:r>
      <w:r w:rsidR="009256B0">
        <w:rPr>
          <w:rFonts w:ascii="仿宋_GB2312" w:eastAsia="仿宋_GB2312" w:hAnsi="仿宋" w:hint="eastAsia"/>
          <w:sz w:val="32"/>
          <w:szCs w:val="32"/>
        </w:rPr>
        <w:t>中相关说明</w:t>
      </w:r>
      <w:r w:rsidR="008127DC">
        <w:rPr>
          <w:rFonts w:ascii="仿宋_GB2312" w:eastAsia="仿宋_GB2312" w:hAnsi="仿宋" w:hint="eastAsia"/>
          <w:sz w:val="32"/>
          <w:szCs w:val="32"/>
        </w:rPr>
        <w:t>须与招生章程保持一致。</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29.高校经向其主管部门申请，并经教育部核准备案，可面向部分国家重点建设项目用人单位安排少量定向就业招生计划。高校须与定向就业单位签订符合有关规定的协议书。严禁虚假定向或利用定向就业招生向考生收费。定向就</w:t>
      </w:r>
      <w:r w:rsidRPr="00C74C25">
        <w:rPr>
          <w:rFonts w:ascii="仿宋_GB2312" w:eastAsia="仿宋_GB2312" w:hAnsi="仿宋" w:hint="eastAsia"/>
          <w:sz w:val="32"/>
          <w:szCs w:val="32"/>
        </w:rPr>
        <w:lastRenderedPageBreak/>
        <w:t>业招生计划应面向全省（区、市）招生。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30.安排跨省（区、市）招生的本科高校，在国家核定的年度招生规模内，可以预留少量计划，用于调节各地统考上线生源的不平衡。预留计划不得超过本校本科招生计划总数的1%。凡有预留计划的高校，须将预留计划数报其主管部门审核。同时，高校须将预留计划</w:t>
      </w:r>
      <w:proofErr w:type="gramStart"/>
      <w:r w:rsidRPr="00C74C25">
        <w:rPr>
          <w:rFonts w:ascii="仿宋_GB2312" w:eastAsia="仿宋_GB2312" w:hAnsi="仿宋" w:hint="eastAsia"/>
          <w:sz w:val="32"/>
          <w:szCs w:val="32"/>
        </w:rPr>
        <w:t>数及其</w:t>
      </w:r>
      <w:proofErr w:type="gramEnd"/>
      <w:r w:rsidRPr="00C74C25">
        <w:rPr>
          <w:rFonts w:ascii="仿宋_GB2312" w:eastAsia="仿宋_GB2312" w:hAnsi="仿宋" w:hint="eastAsia"/>
          <w:sz w:val="32"/>
          <w:szCs w:val="32"/>
        </w:rPr>
        <w:t>使用原则等向社会公开。</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31.高校按</w:t>
      </w:r>
      <w:r w:rsidR="00B77CEF" w:rsidRPr="00B77CEF">
        <w:rPr>
          <w:rFonts w:ascii="仿宋_GB2312" w:eastAsia="仿宋_GB2312" w:hAnsi="仿宋" w:hint="eastAsia"/>
          <w:sz w:val="32"/>
          <w:szCs w:val="32"/>
        </w:rPr>
        <w:t>教育部有关计划编制原则</w:t>
      </w:r>
      <w:r w:rsidR="00B77CEF">
        <w:rPr>
          <w:rFonts w:ascii="仿宋_GB2312" w:eastAsia="仿宋_GB2312" w:hAnsi="仿宋" w:hint="eastAsia"/>
          <w:sz w:val="32"/>
          <w:szCs w:val="32"/>
        </w:rPr>
        <w:t>、要求</w:t>
      </w:r>
      <w:r w:rsidR="00B77CEF" w:rsidRPr="00B77CEF">
        <w:rPr>
          <w:rFonts w:ascii="仿宋_GB2312" w:eastAsia="仿宋_GB2312" w:hAnsi="仿宋" w:hint="eastAsia"/>
          <w:sz w:val="32"/>
          <w:szCs w:val="32"/>
        </w:rPr>
        <w:t>和</w:t>
      </w:r>
      <w:r w:rsidRPr="00C74C25">
        <w:rPr>
          <w:rFonts w:ascii="仿宋_GB2312" w:eastAsia="仿宋_GB2312" w:hAnsi="仿宋" w:hint="eastAsia"/>
          <w:sz w:val="32"/>
          <w:szCs w:val="32"/>
        </w:rPr>
        <w:t>统一的信息标准通过“全国普通高校招生来源计划网上管理系统”编制本校的招生来源计划后，应当按时报送其主管部门。</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32.省级教育行政部门负责审核、汇总本省（区、市）所属高校编制的招生来源计划，并按时报送教育部。省（区、市）属高校拟安排的跨省招生计划，应由高校所隶属的省级教育行政部门负责统一与有关生源所在地省级教育行政部门联系安排。</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有关部门（单位）教育司（局）负责</w:t>
      </w:r>
      <w:r w:rsidR="00B77CEF">
        <w:rPr>
          <w:rFonts w:ascii="仿宋_GB2312" w:eastAsia="仿宋_GB2312" w:hAnsi="仿宋" w:hint="eastAsia"/>
          <w:sz w:val="32"/>
          <w:szCs w:val="32"/>
        </w:rPr>
        <w:t>审核、</w:t>
      </w:r>
      <w:r w:rsidRPr="00C74C25">
        <w:rPr>
          <w:rFonts w:ascii="仿宋_GB2312" w:eastAsia="仿宋_GB2312" w:hAnsi="仿宋" w:hint="eastAsia"/>
          <w:sz w:val="32"/>
          <w:szCs w:val="32"/>
        </w:rPr>
        <w:t>汇总本部门（单位）所属高校编制的招生来源计划，并按时报送教育部。</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33．教育部负责汇总各省级教育行政部门、有关部门（单位）教育司（局）及教育部直属各高校报送的招生来源计划，备案后，统一分送各有关省级招办。</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34．各省级招办依据教育部分送的招生来源计划，与各有关高校</w:t>
      </w:r>
      <w:proofErr w:type="gramStart"/>
      <w:r w:rsidRPr="00C74C25">
        <w:rPr>
          <w:rFonts w:ascii="仿宋_GB2312" w:eastAsia="仿宋_GB2312" w:hAnsi="仿宋" w:hint="eastAsia"/>
          <w:sz w:val="32"/>
          <w:szCs w:val="32"/>
        </w:rPr>
        <w:t>核对分</w:t>
      </w:r>
      <w:proofErr w:type="gramEnd"/>
      <w:r w:rsidRPr="00C74C25">
        <w:rPr>
          <w:rFonts w:ascii="仿宋_GB2312" w:eastAsia="仿宋_GB2312" w:hAnsi="仿宋" w:hint="eastAsia"/>
          <w:sz w:val="32"/>
          <w:szCs w:val="32"/>
        </w:rPr>
        <w:t>专业计划及其说明，并负责及时、规范、准确、统一地向社会公布有关招生计划信息。</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35.除按</w:t>
      </w:r>
      <w:r w:rsidR="0008309D">
        <w:rPr>
          <w:rFonts w:ascii="仿宋_GB2312" w:eastAsia="仿宋_GB2312" w:hAnsi="仿宋" w:hint="eastAsia"/>
          <w:sz w:val="32"/>
          <w:szCs w:val="32"/>
        </w:rPr>
        <w:t>有关规定</w:t>
      </w:r>
      <w:r w:rsidRPr="00C74C25">
        <w:rPr>
          <w:rFonts w:ascii="仿宋_GB2312" w:eastAsia="仿宋_GB2312" w:hAnsi="仿宋" w:hint="eastAsia"/>
          <w:sz w:val="32"/>
          <w:szCs w:val="32"/>
        </w:rPr>
        <w:t>允许不做分省计划的招生类型外，各</w:t>
      </w:r>
      <w:r w:rsidRPr="00C74C25">
        <w:rPr>
          <w:rFonts w:ascii="仿宋_GB2312" w:eastAsia="仿宋_GB2312" w:hAnsi="仿宋" w:hint="eastAsia"/>
          <w:sz w:val="32"/>
          <w:szCs w:val="32"/>
        </w:rPr>
        <w:lastRenderedPageBreak/>
        <w:t>高校招生来源计划均须经教育部汇总分送，由各省（区、市）负责向社会公布，未经教育部分送和有关省（区、市）公布的计划一律不得安排招生。</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八、录取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36.高校的招生录取工作在教育部统一领导下，由各省级招委会组织实施。</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37.高校招生实行计算机远程网上录取，各省级招办应全面实行远程录取管理模式，各高校应在校内采取远程异地录取方式开展录取工作。录取期间，高校和省级招办要保证相互通信联络的畅通。</w:t>
      </w:r>
    </w:p>
    <w:p w:rsidR="00E74D95" w:rsidRPr="00C74C25" w:rsidRDefault="00E74D95" w:rsidP="00AA13B1">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38.各省级招委会要根据本地区招生工作的实际，合理安排高校录取批次。同一高校</w:t>
      </w:r>
      <w:r w:rsidR="00054354">
        <w:rPr>
          <w:rFonts w:ascii="仿宋_GB2312" w:eastAsia="仿宋_GB2312" w:hAnsi="仿宋" w:hint="eastAsia"/>
          <w:sz w:val="32"/>
          <w:szCs w:val="32"/>
        </w:rPr>
        <w:t>、</w:t>
      </w:r>
      <w:r w:rsidRPr="00C74C25">
        <w:rPr>
          <w:rFonts w:ascii="仿宋_GB2312" w:eastAsia="仿宋_GB2312" w:hAnsi="仿宋" w:hint="eastAsia"/>
          <w:sz w:val="32"/>
          <w:szCs w:val="32"/>
        </w:rPr>
        <w:t>同一学历层次</w:t>
      </w:r>
      <w:r w:rsidR="00054354">
        <w:rPr>
          <w:rFonts w:ascii="仿宋_GB2312" w:eastAsia="仿宋_GB2312" w:hAnsi="仿宋" w:hint="eastAsia"/>
          <w:sz w:val="32"/>
          <w:szCs w:val="32"/>
        </w:rPr>
        <w:t>、</w:t>
      </w:r>
      <w:r w:rsidR="00E403E9">
        <w:rPr>
          <w:rFonts w:ascii="仿宋_GB2312" w:eastAsia="仿宋_GB2312" w:hAnsi="仿宋" w:hint="eastAsia"/>
          <w:sz w:val="32"/>
          <w:szCs w:val="32"/>
        </w:rPr>
        <w:t>同一招生类型</w:t>
      </w:r>
      <w:r w:rsidRPr="00C74C25">
        <w:rPr>
          <w:rFonts w:ascii="仿宋_GB2312" w:eastAsia="仿宋_GB2312" w:hAnsi="仿宋" w:hint="eastAsia"/>
          <w:sz w:val="32"/>
          <w:szCs w:val="32"/>
        </w:rPr>
        <w:t>的招生计划原则上应安排在同一批次录取；</w:t>
      </w:r>
      <w:r w:rsidR="00AA13B1" w:rsidRPr="008646D7">
        <w:rPr>
          <w:rFonts w:ascii="仿宋_GB2312" w:eastAsia="仿宋_GB2312" w:hAnsi="仿宋" w:hint="eastAsia"/>
          <w:sz w:val="32"/>
          <w:szCs w:val="32"/>
        </w:rPr>
        <w:t>如确有必要，经高校与有关省级招办协商一致，可以将</w:t>
      </w:r>
      <w:r w:rsidR="00AA13B1">
        <w:rPr>
          <w:rFonts w:ascii="仿宋_GB2312" w:eastAsia="仿宋_GB2312" w:hAnsi="仿宋" w:hint="eastAsia"/>
          <w:sz w:val="32"/>
          <w:szCs w:val="32"/>
        </w:rPr>
        <w:t>同一</w:t>
      </w:r>
      <w:r w:rsidR="009238F6">
        <w:rPr>
          <w:rFonts w:ascii="仿宋_GB2312" w:eastAsia="仿宋_GB2312" w:hAnsi="仿宋" w:hint="eastAsia"/>
          <w:sz w:val="32"/>
          <w:szCs w:val="32"/>
        </w:rPr>
        <w:t>高校</w:t>
      </w:r>
      <w:r w:rsidR="00AA13B1">
        <w:rPr>
          <w:rFonts w:ascii="仿宋_GB2312" w:eastAsia="仿宋_GB2312" w:hAnsi="仿宋" w:hint="eastAsia"/>
          <w:sz w:val="32"/>
          <w:szCs w:val="32"/>
        </w:rPr>
        <w:t>的</w:t>
      </w:r>
      <w:r w:rsidR="00AA13B1" w:rsidRPr="008646D7">
        <w:rPr>
          <w:rFonts w:ascii="仿宋_GB2312" w:eastAsia="仿宋_GB2312" w:hAnsi="仿宋" w:hint="eastAsia"/>
          <w:sz w:val="32"/>
          <w:szCs w:val="32"/>
        </w:rPr>
        <w:t>不同专业安排在同一学历层次的不同批次录取。</w:t>
      </w:r>
      <w:r w:rsidR="00AA13B1">
        <w:rPr>
          <w:rFonts w:ascii="仿宋_GB2312" w:eastAsia="仿宋_GB2312" w:hAnsi="仿宋" w:hint="eastAsia"/>
          <w:sz w:val="32"/>
          <w:szCs w:val="32"/>
        </w:rPr>
        <w:t>但</w:t>
      </w:r>
      <w:r w:rsidRPr="00C74C25">
        <w:rPr>
          <w:rFonts w:ascii="仿宋_GB2312" w:eastAsia="仿宋_GB2312" w:hAnsi="仿宋" w:hint="eastAsia"/>
          <w:sz w:val="32"/>
          <w:szCs w:val="32"/>
        </w:rPr>
        <w:t>同一</w:t>
      </w:r>
      <w:r w:rsidR="00054354">
        <w:rPr>
          <w:rFonts w:ascii="仿宋_GB2312" w:eastAsia="仿宋_GB2312" w:hAnsi="仿宋" w:hint="eastAsia"/>
          <w:sz w:val="32"/>
          <w:szCs w:val="32"/>
        </w:rPr>
        <w:t>高</w:t>
      </w:r>
      <w:r w:rsidRPr="00C74C25">
        <w:rPr>
          <w:rFonts w:ascii="仿宋_GB2312" w:eastAsia="仿宋_GB2312" w:hAnsi="仿宋" w:hint="eastAsia"/>
          <w:sz w:val="32"/>
          <w:szCs w:val="32"/>
        </w:rPr>
        <w:t>校、同一学历层次</w:t>
      </w:r>
      <w:r w:rsidR="00361973" w:rsidRPr="00C74C25">
        <w:rPr>
          <w:rFonts w:ascii="仿宋_GB2312" w:eastAsia="仿宋_GB2312" w:hAnsi="仿宋" w:hint="eastAsia"/>
          <w:sz w:val="32"/>
          <w:szCs w:val="32"/>
        </w:rPr>
        <w:t>、</w:t>
      </w:r>
      <w:r w:rsidR="00054354">
        <w:rPr>
          <w:rFonts w:ascii="仿宋_GB2312" w:eastAsia="仿宋_GB2312" w:hAnsi="仿宋" w:hint="eastAsia"/>
          <w:sz w:val="32"/>
          <w:szCs w:val="32"/>
        </w:rPr>
        <w:t>同一招生类型</w:t>
      </w:r>
      <w:r w:rsidR="00AA13B1">
        <w:rPr>
          <w:rFonts w:ascii="仿宋_GB2312" w:eastAsia="仿宋_GB2312" w:hAnsi="仿宋" w:hint="eastAsia"/>
          <w:sz w:val="32"/>
          <w:szCs w:val="32"/>
        </w:rPr>
        <w:t>、</w:t>
      </w:r>
      <w:r w:rsidR="00AA13B1" w:rsidRPr="00C74C25">
        <w:rPr>
          <w:rFonts w:ascii="仿宋_GB2312" w:eastAsia="仿宋_GB2312" w:hAnsi="仿宋" w:hint="eastAsia"/>
          <w:sz w:val="32"/>
          <w:szCs w:val="32"/>
        </w:rPr>
        <w:t>同一专业</w:t>
      </w:r>
      <w:r w:rsidRPr="00C74C25">
        <w:rPr>
          <w:rFonts w:ascii="仿宋_GB2312" w:eastAsia="仿宋_GB2312" w:hAnsi="仿宋" w:hint="eastAsia"/>
          <w:sz w:val="32"/>
          <w:szCs w:val="32"/>
        </w:rPr>
        <w:t>的全部招生计划，在同一省（区、市）须安排在同一批次录取，并执行经有关部门批准的相同学费标准。</w:t>
      </w:r>
      <w:r w:rsidR="00351D6D">
        <w:rPr>
          <w:rFonts w:ascii="仿宋_GB2312" w:eastAsia="仿宋_GB2312" w:hAnsi="仿宋" w:hint="eastAsia"/>
          <w:sz w:val="32"/>
          <w:szCs w:val="32"/>
        </w:rPr>
        <w:t>高校</w:t>
      </w:r>
      <w:r w:rsidRPr="00C74C25">
        <w:rPr>
          <w:rFonts w:ascii="仿宋_GB2312" w:eastAsia="仿宋_GB2312" w:hAnsi="仿宋" w:hint="eastAsia"/>
          <w:sz w:val="32"/>
          <w:szCs w:val="32"/>
        </w:rPr>
        <w:t>中外合作办学专业</w:t>
      </w:r>
      <w:r w:rsidR="00361973">
        <w:rPr>
          <w:rFonts w:ascii="仿宋_GB2312" w:eastAsia="仿宋_GB2312" w:hAnsi="仿宋" w:hint="eastAsia"/>
          <w:sz w:val="32"/>
          <w:szCs w:val="32"/>
        </w:rPr>
        <w:t>须</w:t>
      </w:r>
      <w:r w:rsidRPr="00C74C25">
        <w:rPr>
          <w:rFonts w:ascii="仿宋_GB2312" w:eastAsia="仿宋_GB2312" w:hAnsi="仿宋" w:hint="eastAsia"/>
          <w:sz w:val="32"/>
          <w:szCs w:val="32"/>
        </w:rPr>
        <w:t>与</w:t>
      </w:r>
      <w:r w:rsidR="00351D6D">
        <w:rPr>
          <w:rFonts w:ascii="仿宋_GB2312" w:eastAsia="仿宋_GB2312" w:hAnsi="仿宋" w:hint="eastAsia"/>
          <w:sz w:val="32"/>
          <w:szCs w:val="32"/>
        </w:rPr>
        <w:t>高</w:t>
      </w:r>
      <w:r w:rsidRPr="00C74C25">
        <w:rPr>
          <w:rFonts w:ascii="仿宋_GB2312" w:eastAsia="仿宋_GB2312" w:hAnsi="仿宋" w:hint="eastAsia"/>
          <w:sz w:val="32"/>
          <w:szCs w:val="32"/>
        </w:rPr>
        <w:t>校在同一地区招生的其他专业安排在同一批次录取。高校被安排的录取批次与上一年度有变化的，省级招办应事先与高校协商一致后，再向社会公布。</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39.各省级招委会根据高校在本省（区、市）安排的招生计划数和考生的考试成绩，综合考虑并确定各批次</w:t>
      </w:r>
      <w:r>
        <w:rPr>
          <w:rFonts w:ascii="仿宋_GB2312" w:eastAsia="仿宋_GB2312" w:hAnsi="仿宋" w:hint="eastAsia"/>
          <w:sz w:val="32"/>
          <w:szCs w:val="32"/>
        </w:rPr>
        <w:t>或相应招生类型的</w:t>
      </w:r>
      <w:r w:rsidRPr="00C74C25">
        <w:rPr>
          <w:rFonts w:ascii="仿宋_GB2312" w:eastAsia="仿宋_GB2312" w:hAnsi="仿宋" w:hint="eastAsia"/>
          <w:sz w:val="32"/>
          <w:szCs w:val="32"/>
        </w:rPr>
        <w:t>录取控制分数线。</w:t>
      </w:r>
    </w:p>
    <w:p w:rsidR="00E74D95" w:rsidRPr="00AA4898"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40.各省级招委会和高校要结合本省（区、市）和本校的实际情况，科学合理制定投档录取规则，处理好考生成绩与志愿的关系。省级招办应向社会公布投档规则，在投档前向各有关高校提供生源分布情况。高校根据在生源省（区、市）的招生计划数，结合生源分布情况，与省级招办协商确定调阅考生档案的要求。省级招办按高校的调档要求向其投放考生电子档案。按照顺序志愿投档的批次，高校调阅考生档案的比例原则上控制在120%以内。按照平行志愿投档的批次，</w:t>
      </w:r>
      <w:r w:rsidR="00324C92">
        <w:rPr>
          <w:rFonts w:ascii="仿宋_GB2312" w:eastAsia="仿宋_GB2312" w:hAnsi="仿宋" w:hint="eastAsia"/>
          <w:sz w:val="32"/>
          <w:szCs w:val="32"/>
        </w:rPr>
        <w:t>高校</w:t>
      </w:r>
      <w:r w:rsidR="00324C92" w:rsidRPr="00C74C25">
        <w:rPr>
          <w:rFonts w:ascii="仿宋_GB2312" w:eastAsia="仿宋_GB2312" w:hAnsi="仿宋" w:hint="eastAsia"/>
          <w:sz w:val="32"/>
          <w:szCs w:val="32"/>
        </w:rPr>
        <w:t>根据模拟投档情况在正式投档前完成计划调整，</w:t>
      </w:r>
      <w:r w:rsidRPr="00C74C25">
        <w:rPr>
          <w:rFonts w:ascii="仿宋_GB2312" w:eastAsia="仿宋_GB2312" w:hAnsi="仿宋" w:hint="eastAsia"/>
          <w:sz w:val="32"/>
          <w:szCs w:val="32"/>
        </w:rPr>
        <w:t>调档比例原则上</w:t>
      </w:r>
      <w:r w:rsidR="00206E2D">
        <w:rPr>
          <w:rFonts w:ascii="仿宋_GB2312" w:eastAsia="仿宋_GB2312" w:hAnsi="仿宋" w:hint="eastAsia"/>
          <w:sz w:val="32"/>
          <w:szCs w:val="32"/>
        </w:rPr>
        <w:t>控制在105%以内</w:t>
      </w:r>
      <w:r w:rsidR="00324C92">
        <w:rPr>
          <w:rFonts w:ascii="仿宋_GB2312" w:eastAsia="仿宋_GB2312" w:hAnsi="仿宋" w:hint="eastAsia"/>
          <w:sz w:val="32"/>
          <w:szCs w:val="32"/>
        </w:rPr>
        <w:t>，并确保符合录取规则的调档考生能够录取</w:t>
      </w:r>
      <w:r w:rsidRPr="00C74C25">
        <w:rPr>
          <w:rFonts w:ascii="仿宋_GB2312" w:eastAsia="仿宋_GB2312" w:hAnsi="仿宋" w:hint="eastAsia"/>
          <w:sz w:val="32"/>
          <w:szCs w:val="32"/>
        </w:rPr>
        <w:t>。</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41.高校和省级招办应按照“学校负责、招办监督”的原则实施新生录取工作。高校应按照向社会公布的招生章程中的录取规则进行录取。对思想政治品德考核合格、身体</w:t>
      </w:r>
      <w:r w:rsidR="004F35C5">
        <w:rPr>
          <w:rFonts w:ascii="仿宋_GB2312" w:eastAsia="仿宋_GB2312" w:hAnsi="仿宋" w:hint="eastAsia"/>
          <w:sz w:val="32"/>
          <w:szCs w:val="32"/>
        </w:rPr>
        <w:t>健康</w:t>
      </w:r>
      <w:r w:rsidRPr="00C74C25">
        <w:rPr>
          <w:rFonts w:ascii="仿宋_GB2312" w:eastAsia="仿宋_GB2312" w:hAnsi="仿宋" w:hint="eastAsia"/>
          <w:sz w:val="32"/>
          <w:szCs w:val="32"/>
        </w:rPr>
        <w:t>状况符合相关专业培养要求、投档成绩达到同批录取控制分数线并符合学校调档要求的考生，是否录取以及所录取的专业由高校自行确定，高校负责对已投档但未被录取考生的解释。省级招办负责监督在本地区招生高校执行国家招生政策、招生计划情况，纠正违反国家招生政策、规定和违背录取规则等行为。</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42.高校录取新生要按照生源所在省（区、市）所规定程序，按时完成调档、阅档、审核、预录、退档等各环节工作，保证考生电子档案的正常流转和录取工作的顺利进行。对超过时间未按要求完成相关环节工作的高校，省级招办应</w:t>
      </w:r>
      <w:r w:rsidRPr="00C74C25">
        <w:rPr>
          <w:rFonts w:ascii="仿宋_GB2312" w:eastAsia="仿宋_GB2312" w:hAnsi="仿宋" w:hint="eastAsia"/>
          <w:sz w:val="32"/>
          <w:szCs w:val="32"/>
        </w:rPr>
        <w:lastRenderedPageBreak/>
        <w:t>主动与之沟通，对无故拒绝联系或故意拖延时间的高校，省级招办可根据所发出的考生电子档案按有关高校计划数及录取规则设置考生电子档案为预录取状态，同时应立即书面通知有关高校，并将有关情况上报教育部备案。</w:t>
      </w:r>
    </w:p>
    <w:p w:rsidR="004F35C5" w:rsidRPr="004F35C5" w:rsidRDefault="00E74D95" w:rsidP="00AA2F7C">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43.除军事、国防和公共安全等部分特殊院校（专业）外，高校不得规定男女生录取比例。高校不得对报考</w:t>
      </w:r>
      <w:proofErr w:type="gramStart"/>
      <w:r w:rsidRPr="00C74C25">
        <w:rPr>
          <w:rFonts w:ascii="仿宋_GB2312" w:eastAsia="仿宋_GB2312" w:hAnsi="仿宋" w:hint="eastAsia"/>
          <w:sz w:val="32"/>
          <w:szCs w:val="32"/>
        </w:rPr>
        <w:t>非外国</w:t>
      </w:r>
      <w:proofErr w:type="gramEnd"/>
      <w:r w:rsidRPr="00C74C25">
        <w:rPr>
          <w:rFonts w:ascii="仿宋_GB2312" w:eastAsia="仿宋_GB2312" w:hAnsi="仿宋" w:hint="eastAsia"/>
          <w:sz w:val="32"/>
          <w:szCs w:val="32"/>
        </w:rPr>
        <w:t>语言文学类专业的考生作统考外语语种限制。</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4</w:t>
      </w:r>
      <w:r>
        <w:rPr>
          <w:rFonts w:ascii="仿宋_GB2312" w:eastAsia="仿宋_GB2312" w:hAnsi="仿宋"/>
          <w:sz w:val="32"/>
          <w:szCs w:val="32"/>
        </w:rPr>
        <w:t>4</w:t>
      </w:r>
      <w:r w:rsidRPr="00C74C25">
        <w:rPr>
          <w:rFonts w:ascii="仿宋_GB2312" w:eastAsia="仿宋_GB2312" w:hAnsi="仿宋" w:hint="eastAsia"/>
          <w:sz w:val="32"/>
          <w:szCs w:val="32"/>
        </w:rPr>
        <w:t>.有下列情形之一的考生，由省级招委会</w:t>
      </w:r>
      <w:r w:rsidR="001F1EEA">
        <w:rPr>
          <w:rFonts w:ascii="仿宋_GB2312" w:eastAsia="仿宋_GB2312" w:hAnsi="仿宋" w:hint="eastAsia"/>
          <w:sz w:val="32"/>
          <w:szCs w:val="32"/>
        </w:rPr>
        <w:t>根据本地投档录取办法</w:t>
      </w:r>
      <w:r w:rsidRPr="00C74C25">
        <w:rPr>
          <w:rFonts w:ascii="仿宋_GB2312" w:eastAsia="仿宋_GB2312" w:hAnsi="仿宋" w:hint="eastAsia"/>
          <w:sz w:val="32"/>
          <w:szCs w:val="32"/>
        </w:rPr>
        <w:t>决定，可在高校投档分数线下适当降低分数要求投档</w:t>
      </w:r>
      <w:r w:rsidR="001F1EEA">
        <w:rPr>
          <w:rFonts w:ascii="仿宋_GB2312" w:eastAsia="仿宋_GB2312" w:hAnsi="仿宋" w:hint="eastAsia"/>
          <w:sz w:val="32"/>
          <w:szCs w:val="32"/>
        </w:rPr>
        <w:t>或在其统考成绩总分的基础上增加分数投档</w:t>
      </w:r>
      <w:r w:rsidRPr="00C74C25">
        <w:rPr>
          <w:rFonts w:ascii="仿宋_GB2312" w:eastAsia="仿宋_GB2312" w:hAnsi="仿宋" w:hint="eastAsia"/>
          <w:sz w:val="32"/>
          <w:szCs w:val="32"/>
        </w:rPr>
        <w:t>，由高校审查决定是否录取。同一考生如符合多项降低分数要求</w:t>
      </w:r>
      <w:r w:rsidR="001F1EEA">
        <w:rPr>
          <w:rFonts w:ascii="仿宋_GB2312" w:eastAsia="仿宋_GB2312" w:hAnsi="仿宋" w:hint="eastAsia"/>
          <w:sz w:val="32"/>
          <w:szCs w:val="32"/>
        </w:rPr>
        <w:t>或增加分数</w:t>
      </w:r>
      <w:r w:rsidRPr="00C74C25">
        <w:rPr>
          <w:rFonts w:ascii="仿宋_GB2312" w:eastAsia="仿宋_GB2312" w:hAnsi="仿宋" w:hint="eastAsia"/>
          <w:sz w:val="32"/>
          <w:szCs w:val="32"/>
        </w:rPr>
        <w:t>投档条件的，只能取其中幅度最大的一项分值，且不得超过20分。</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（1）边疆、山区、牧区、少数民族聚居地区少数民族考生；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（2）归侨、华侨子女、归侨子女和台湾省籍考生；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（3）烈士子女。</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w:t>
      </w:r>
      <w:r>
        <w:rPr>
          <w:rFonts w:ascii="仿宋_GB2312" w:eastAsia="仿宋_GB2312" w:hAnsi="仿宋"/>
          <w:sz w:val="32"/>
          <w:szCs w:val="32"/>
        </w:rPr>
        <w:t>5</w:t>
      </w:r>
      <w:r w:rsidRPr="00C74C25">
        <w:rPr>
          <w:rFonts w:ascii="仿宋_GB2312" w:eastAsia="仿宋_GB2312" w:hAnsi="仿宋" w:hint="eastAsia"/>
          <w:sz w:val="32"/>
          <w:szCs w:val="32"/>
        </w:rPr>
        <w:t>.自主就业的退役士兵，可在其统考成绩总分的基础上增加10分投档；在服役期间荣立二等功以上或被</w:t>
      </w:r>
      <w:r w:rsidR="0053786F">
        <w:rPr>
          <w:rFonts w:ascii="仿宋_GB2312" w:eastAsia="仿宋_GB2312" w:hAnsi="仿宋" w:hint="eastAsia"/>
          <w:sz w:val="32"/>
          <w:szCs w:val="32"/>
        </w:rPr>
        <w:t>战区（</w:t>
      </w:r>
      <w:r w:rsidR="00223B4C">
        <w:rPr>
          <w:rFonts w:ascii="仿宋_GB2312" w:eastAsia="仿宋_GB2312" w:hAnsi="仿宋" w:hint="eastAsia"/>
          <w:sz w:val="32"/>
          <w:szCs w:val="32"/>
        </w:rPr>
        <w:t>原</w:t>
      </w:r>
      <w:r w:rsidRPr="00C74C25">
        <w:rPr>
          <w:rFonts w:ascii="仿宋_GB2312" w:eastAsia="仿宋_GB2312" w:hAnsi="仿宋" w:hint="eastAsia"/>
          <w:sz w:val="32"/>
          <w:szCs w:val="32"/>
        </w:rPr>
        <w:t>大军区</w:t>
      </w:r>
      <w:r w:rsidR="0053786F">
        <w:rPr>
          <w:rFonts w:ascii="仿宋_GB2312" w:eastAsia="仿宋_GB2312" w:hAnsi="仿宋" w:hint="eastAsia"/>
          <w:sz w:val="32"/>
          <w:szCs w:val="32"/>
        </w:rPr>
        <w:t>）</w:t>
      </w:r>
      <w:r w:rsidRPr="00C74C25">
        <w:rPr>
          <w:rFonts w:ascii="仿宋_GB2312" w:eastAsia="仿宋_GB2312" w:hAnsi="仿宋" w:hint="eastAsia"/>
          <w:sz w:val="32"/>
          <w:szCs w:val="32"/>
        </w:rPr>
        <w:t>以上单位授予荣誉称号的退役军人，可在其统考成绩总分的基础上增加20分投档。</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4</w:t>
      </w:r>
      <w:r>
        <w:rPr>
          <w:rFonts w:ascii="仿宋_GB2312" w:eastAsia="仿宋_GB2312" w:hAnsi="仿宋"/>
          <w:sz w:val="32"/>
          <w:szCs w:val="32"/>
        </w:rPr>
        <w:t>6</w:t>
      </w:r>
      <w:r w:rsidRPr="00C74C25">
        <w:rPr>
          <w:rFonts w:ascii="仿宋_GB2312" w:eastAsia="仿宋_GB2312" w:hAnsi="仿宋" w:hint="eastAsia"/>
          <w:sz w:val="32"/>
          <w:szCs w:val="32"/>
        </w:rPr>
        <w:t>.同时符合第44条、第45条有关情形的考生，省级招办投档时只能取</w:t>
      </w:r>
      <w:r w:rsidR="004542FD">
        <w:rPr>
          <w:rFonts w:ascii="仿宋_GB2312" w:eastAsia="仿宋_GB2312" w:hAnsi="仿宋" w:hint="eastAsia"/>
          <w:sz w:val="32"/>
          <w:szCs w:val="32"/>
        </w:rPr>
        <w:t>其中幅度</w:t>
      </w:r>
      <w:r w:rsidRPr="00C74C25">
        <w:rPr>
          <w:rFonts w:ascii="仿宋_GB2312" w:eastAsia="仿宋_GB2312" w:hAnsi="仿宋" w:hint="eastAsia"/>
          <w:sz w:val="32"/>
          <w:szCs w:val="32"/>
        </w:rPr>
        <w:t>最</w:t>
      </w:r>
      <w:r w:rsidR="004542FD">
        <w:rPr>
          <w:rFonts w:ascii="仿宋_GB2312" w:eastAsia="仿宋_GB2312" w:hAnsi="仿宋" w:hint="eastAsia"/>
          <w:sz w:val="32"/>
          <w:szCs w:val="32"/>
        </w:rPr>
        <w:t>大</w:t>
      </w:r>
      <w:r w:rsidRPr="00C74C25">
        <w:rPr>
          <w:rFonts w:ascii="仿宋_GB2312" w:eastAsia="仿宋_GB2312" w:hAnsi="仿宋" w:hint="eastAsia"/>
          <w:sz w:val="32"/>
          <w:szCs w:val="32"/>
        </w:rPr>
        <w:t>的一项分值。</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根据各地调整和规范高考加分实施方案，有关省（区、</w:t>
      </w:r>
      <w:r w:rsidRPr="00C74C25">
        <w:rPr>
          <w:rFonts w:ascii="仿宋_GB2312" w:eastAsia="仿宋_GB2312" w:hAnsi="仿宋" w:hint="eastAsia"/>
          <w:sz w:val="32"/>
          <w:szCs w:val="32"/>
        </w:rPr>
        <w:lastRenderedPageBreak/>
        <w:t>市）自行增加的超出规定范围的政策性照顾项目及</w:t>
      </w:r>
      <w:proofErr w:type="gramStart"/>
      <w:r w:rsidRPr="00C74C25">
        <w:rPr>
          <w:rFonts w:ascii="仿宋_GB2312" w:eastAsia="仿宋_GB2312" w:hAnsi="仿宋" w:hint="eastAsia"/>
          <w:sz w:val="32"/>
          <w:szCs w:val="32"/>
        </w:rPr>
        <w:t>分值仅</w:t>
      </w:r>
      <w:proofErr w:type="gramEnd"/>
      <w:r w:rsidRPr="00C74C25">
        <w:rPr>
          <w:rFonts w:ascii="仿宋_GB2312" w:eastAsia="仿宋_GB2312" w:hAnsi="仿宋" w:hint="eastAsia"/>
          <w:sz w:val="32"/>
          <w:szCs w:val="32"/>
        </w:rPr>
        <w:t>适用于向本省（区、市）所属高校投档时使用，且分值不得超过20分，同时不得与其他项目分值（包括第44条、第45条规定的分值）累加。</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凡符合第44条、第45条有关情形和有关省（区、市）自行增加的政策性照顾项目的考生，必须经过本人申报、有关部门审核、省地校三级公示后方能予以认可。未经公示的考生及其加分项目、分值</w:t>
      </w:r>
      <w:proofErr w:type="gramStart"/>
      <w:r w:rsidRPr="00C74C25">
        <w:rPr>
          <w:rFonts w:ascii="仿宋_GB2312" w:eastAsia="仿宋_GB2312" w:hAnsi="仿宋" w:hint="eastAsia"/>
          <w:sz w:val="32"/>
          <w:szCs w:val="32"/>
        </w:rPr>
        <w:t>不</w:t>
      </w:r>
      <w:proofErr w:type="gramEnd"/>
      <w:r w:rsidRPr="00C74C25">
        <w:rPr>
          <w:rFonts w:ascii="仿宋_GB2312" w:eastAsia="仿宋_GB2312" w:hAnsi="仿宋" w:hint="eastAsia"/>
          <w:sz w:val="32"/>
          <w:szCs w:val="32"/>
        </w:rPr>
        <w:t>得计入投档成绩并使用。</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4</w:t>
      </w:r>
      <w:r>
        <w:rPr>
          <w:rFonts w:ascii="仿宋_GB2312" w:eastAsia="仿宋_GB2312" w:hAnsi="仿宋"/>
          <w:sz w:val="32"/>
          <w:szCs w:val="32"/>
        </w:rPr>
        <w:t>7</w:t>
      </w:r>
      <w:r w:rsidRPr="00C74C25">
        <w:rPr>
          <w:rFonts w:ascii="仿宋_GB2312" w:eastAsia="仿宋_GB2312" w:hAnsi="仿宋" w:hint="eastAsia"/>
          <w:sz w:val="32"/>
          <w:szCs w:val="32"/>
        </w:rPr>
        <w:t>.平时荣获二等功或者战时荣获三等功以上奖励的军人的子女，一至四级残疾军人的子女，因公牺牲军人的子女，驻国家确定的三类以上艰苦边远地区和西藏自治区，解放军总部划定的二类以上岛屿工作累计满20年的军人的子女，在国家确定的四类以上艰苦边远地区或者解放军总部划定的</w:t>
      </w:r>
      <w:proofErr w:type="gramStart"/>
      <w:r w:rsidRPr="00C74C25">
        <w:rPr>
          <w:rFonts w:ascii="仿宋_GB2312" w:eastAsia="仿宋_GB2312" w:hAnsi="仿宋" w:hint="eastAsia"/>
          <w:sz w:val="32"/>
          <w:szCs w:val="32"/>
        </w:rPr>
        <w:t>特</w:t>
      </w:r>
      <w:proofErr w:type="gramEnd"/>
      <w:r w:rsidRPr="00C74C25">
        <w:rPr>
          <w:rFonts w:ascii="仿宋_GB2312" w:eastAsia="仿宋_GB2312" w:hAnsi="仿宋" w:hint="eastAsia"/>
          <w:sz w:val="32"/>
          <w:szCs w:val="32"/>
        </w:rPr>
        <w:t>类岛屿工作累计满10年的军人的子女，在飞或停飞不满1年或达到飞行最高年限的空勤军人的子女，从事舰艇工作满20年的军人的子女，在航天和</w:t>
      </w:r>
      <w:proofErr w:type="gramStart"/>
      <w:r w:rsidRPr="00C74C25">
        <w:rPr>
          <w:rFonts w:ascii="仿宋_GB2312" w:eastAsia="仿宋_GB2312" w:hAnsi="仿宋" w:hint="eastAsia"/>
          <w:sz w:val="32"/>
          <w:szCs w:val="32"/>
        </w:rPr>
        <w:t>涉核</w:t>
      </w:r>
      <w:proofErr w:type="gramEnd"/>
      <w:r w:rsidRPr="00C74C25">
        <w:rPr>
          <w:rFonts w:ascii="仿宋_GB2312" w:eastAsia="仿宋_GB2312" w:hAnsi="仿宋" w:hint="eastAsia"/>
          <w:sz w:val="32"/>
          <w:szCs w:val="32"/>
        </w:rPr>
        <w:t>岗位工作累计满15年的军人的子女，参加高考并达到有关高校投档要求的，应予以优先录取。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退出部队现役的考生、残疾人民警察报考高校，在与其他考生同等条件下优先录取。</w:t>
      </w:r>
      <w:r w:rsidR="006E436D">
        <w:rPr>
          <w:rFonts w:ascii="仿宋_GB2312" w:eastAsia="仿宋_GB2312" w:hAnsi="仿宋" w:hint="eastAsia"/>
          <w:sz w:val="32"/>
          <w:szCs w:val="32"/>
        </w:rPr>
        <w:t>公安烈士、公安英模和因公牺牲、一级至四级因公伤残公安民警子女报考高校，按照《关于进一步加强和改进公安英烈和因公牺牲伤残公安民警子女教育优待工作的通知》（</w:t>
      </w:r>
      <w:proofErr w:type="gramStart"/>
      <w:r w:rsidR="006E436D">
        <w:rPr>
          <w:rFonts w:ascii="仿宋_GB2312" w:eastAsia="仿宋_GB2312" w:hAnsi="仿宋" w:hint="eastAsia"/>
          <w:sz w:val="32"/>
          <w:szCs w:val="32"/>
        </w:rPr>
        <w:t>公政治</w:t>
      </w:r>
      <w:proofErr w:type="gramEnd"/>
      <w:r w:rsidR="006E436D" w:rsidRPr="00C74C25">
        <w:rPr>
          <w:rFonts w:ascii="仿宋_GB2312" w:eastAsia="仿宋_GB2312" w:hAnsi="楷体" w:hint="eastAsia"/>
          <w:sz w:val="32"/>
          <w:szCs w:val="32"/>
        </w:rPr>
        <w:t>〔201</w:t>
      </w:r>
      <w:r w:rsidR="006E436D">
        <w:rPr>
          <w:rFonts w:ascii="仿宋_GB2312" w:eastAsia="仿宋_GB2312" w:hAnsi="楷体"/>
          <w:sz w:val="32"/>
          <w:szCs w:val="32"/>
        </w:rPr>
        <w:t>8</w:t>
      </w:r>
      <w:r w:rsidR="006E436D" w:rsidRPr="00C74C25">
        <w:rPr>
          <w:rFonts w:ascii="仿宋_GB2312" w:eastAsia="仿宋_GB2312" w:hAnsi="楷体" w:hint="eastAsia"/>
          <w:sz w:val="32"/>
          <w:szCs w:val="32"/>
        </w:rPr>
        <w:t>〕</w:t>
      </w:r>
      <w:r w:rsidR="006E436D">
        <w:rPr>
          <w:rFonts w:ascii="仿宋_GB2312" w:eastAsia="仿宋_GB2312" w:hAnsi="楷体" w:hint="eastAsia"/>
          <w:sz w:val="32"/>
          <w:szCs w:val="32"/>
        </w:rPr>
        <w:t>27</w:t>
      </w:r>
      <w:r w:rsidR="006E436D" w:rsidRPr="00C74C25">
        <w:rPr>
          <w:rFonts w:ascii="仿宋_GB2312" w:eastAsia="仿宋_GB2312" w:hAnsi="楷体" w:hint="eastAsia"/>
          <w:sz w:val="32"/>
          <w:szCs w:val="32"/>
        </w:rPr>
        <w:t>号</w:t>
      </w:r>
      <w:r w:rsidR="006E436D">
        <w:rPr>
          <w:rFonts w:ascii="仿宋_GB2312" w:eastAsia="仿宋_GB2312" w:hAnsi="仿宋" w:hint="eastAsia"/>
          <w:sz w:val="32"/>
          <w:szCs w:val="32"/>
        </w:rPr>
        <w:t>）的有关规定执行。</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散居在汉族地区的少数民族考生，在与汉族考生同等条件下，优先录取。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经共青团中央青年志愿者守信联合激励系统认定，获得5A级青年志愿者的，在与其他考生同等条件下优先录取。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w:t>
      </w:r>
      <w:r>
        <w:rPr>
          <w:rFonts w:ascii="仿宋_GB2312" w:eastAsia="仿宋_GB2312" w:hAnsi="仿宋"/>
          <w:sz w:val="32"/>
          <w:szCs w:val="32"/>
        </w:rPr>
        <w:t>8</w:t>
      </w:r>
      <w:r w:rsidRPr="00C74C25">
        <w:rPr>
          <w:rFonts w:ascii="仿宋_GB2312" w:eastAsia="仿宋_GB2312" w:hAnsi="仿宋" w:hint="eastAsia"/>
          <w:sz w:val="32"/>
          <w:szCs w:val="32"/>
        </w:rPr>
        <w:t>.定向就业招生与非定向招生应同时进行投档录取。高校定向就业招生计划在</w:t>
      </w:r>
      <w:r w:rsidR="00652968">
        <w:rPr>
          <w:rFonts w:ascii="仿宋_GB2312" w:eastAsia="仿宋_GB2312" w:hAnsi="仿宋" w:hint="eastAsia"/>
          <w:sz w:val="32"/>
          <w:szCs w:val="32"/>
        </w:rPr>
        <w:t>学</w:t>
      </w:r>
      <w:r w:rsidRPr="00C74C25">
        <w:rPr>
          <w:rFonts w:ascii="仿宋_GB2312" w:eastAsia="仿宋_GB2312" w:hAnsi="仿宋" w:hint="eastAsia"/>
          <w:sz w:val="32"/>
          <w:szCs w:val="32"/>
        </w:rPr>
        <w:t>校调档分数线上不能完成的，可在</w:t>
      </w:r>
      <w:r w:rsidR="00652968">
        <w:rPr>
          <w:rFonts w:ascii="仿宋_GB2312" w:eastAsia="仿宋_GB2312" w:hAnsi="仿宋" w:hint="eastAsia"/>
          <w:sz w:val="32"/>
          <w:szCs w:val="32"/>
        </w:rPr>
        <w:t>学</w:t>
      </w:r>
      <w:r w:rsidRPr="00C74C25">
        <w:rPr>
          <w:rFonts w:ascii="仿宋_GB2312" w:eastAsia="仿宋_GB2312" w:hAnsi="仿宋" w:hint="eastAsia"/>
          <w:sz w:val="32"/>
          <w:szCs w:val="32"/>
        </w:rPr>
        <w:t>校调档分数线下20分以内、同批录取控制分数线以上，由省级招办补充投档，高校根据考生定向志愿择优录取</w:t>
      </w:r>
      <w:r w:rsidR="00652968">
        <w:rPr>
          <w:rFonts w:ascii="仿宋_GB2312" w:eastAsia="仿宋_GB2312" w:hAnsi="仿宋" w:hint="eastAsia"/>
          <w:sz w:val="32"/>
          <w:szCs w:val="32"/>
        </w:rPr>
        <w:t>，经降分</w:t>
      </w:r>
      <w:r w:rsidRPr="00C74C25">
        <w:rPr>
          <w:rFonts w:ascii="仿宋_GB2312" w:eastAsia="仿宋_GB2312" w:hAnsi="仿宋" w:hint="eastAsia"/>
          <w:sz w:val="32"/>
          <w:szCs w:val="32"/>
        </w:rPr>
        <w:t>仍</w:t>
      </w:r>
      <w:r w:rsidR="00652968">
        <w:rPr>
          <w:rFonts w:ascii="仿宋_GB2312" w:eastAsia="仿宋_GB2312" w:hAnsi="仿宋" w:hint="eastAsia"/>
          <w:sz w:val="32"/>
          <w:szCs w:val="32"/>
        </w:rPr>
        <w:t>未</w:t>
      </w:r>
      <w:r w:rsidRPr="00C74C25">
        <w:rPr>
          <w:rFonts w:ascii="仿宋_GB2312" w:eastAsia="仿宋_GB2312" w:hAnsi="仿宋" w:hint="eastAsia"/>
          <w:sz w:val="32"/>
          <w:szCs w:val="32"/>
        </w:rPr>
        <w:t>完成</w:t>
      </w:r>
      <w:r w:rsidR="00652968">
        <w:rPr>
          <w:rFonts w:ascii="仿宋_GB2312" w:eastAsia="仿宋_GB2312" w:hAnsi="仿宋" w:hint="eastAsia"/>
          <w:sz w:val="32"/>
          <w:szCs w:val="32"/>
        </w:rPr>
        <w:t>的</w:t>
      </w:r>
      <w:r w:rsidRPr="00C74C25">
        <w:rPr>
          <w:rFonts w:ascii="仿宋_GB2312" w:eastAsia="仿宋_GB2312" w:hAnsi="仿宋" w:hint="eastAsia"/>
          <w:sz w:val="32"/>
          <w:szCs w:val="32"/>
        </w:rPr>
        <w:t>计划，则就地转为非定向计划执行。</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w:t>
      </w:r>
      <w:r w:rsidR="00652968">
        <w:rPr>
          <w:rFonts w:ascii="仿宋_GB2312" w:eastAsia="仿宋_GB2312" w:hAnsi="仿宋" w:hint="eastAsia"/>
          <w:sz w:val="32"/>
          <w:szCs w:val="32"/>
        </w:rPr>
        <w:t>在</w:t>
      </w:r>
      <w:r w:rsidRPr="00C74C25">
        <w:rPr>
          <w:rFonts w:ascii="仿宋_GB2312" w:eastAsia="仿宋_GB2312" w:hAnsi="仿宋" w:hint="eastAsia"/>
          <w:sz w:val="32"/>
          <w:szCs w:val="32"/>
        </w:rPr>
        <w:t>实行平行志愿投档的省（区、市）</w:t>
      </w:r>
      <w:r w:rsidR="00652968">
        <w:rPr>
          <w:rFonts w:ascii="仿宋_GB2312" w:eastAsia="仿宋_GB2312" w:hAnsi="仿宋" w:hint="eastAsia"/>
          <w:sz w:val="32"/>
          <w:szCs w:val="32"/>
        </w:rPr>
        <w:t>，高校</w:t>
      </w:r>
      <w:r w:rsidRPr="00C74C25">
        <w:rPr>
          <w:rFonts w:ascii="仿宋_GB2312" w:eastAsia="仿宋_GB2312" w:hAnsi="仿宋" w:hint="eastAsia"/>
          <w:sz w:val="32"/>
          <w:szCs w:val="32"/>
        </w:rPr>
        <w:t>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向计划执行。</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w:t>
      </w:r>
      <w:r>
        <w:rPr>
          <w:rFonts w:ascii="仿宋_GB2312" w:eastAsia="仿宋_GB2312" w:hAnsi="仿宋"/>
          <w:sz w:val="32"/>
          <w:szCs w:val="32"/>
        </w:rPr>
        <w:t>49</w:t>
      </w:r>
      <w:r w:rsidRPr="00C74C25">
        <w:rPr>
          <w:rFonts w:ascii="仿宋_GB2312" w:eastAsia="仿宋_GB2312" w:hAnsi="仿宋" w:hint="eastAsia"/>
          <w:sz w:val="32"/>
          <w:szCs w:val="32"/>
        </w:rPr>
        <w:t>.高校及其主管部门要切实加强对调整计划使用的管理和监督。高校</w:t>
      </w:r>
      <w:proofErr w:type="gramStart"/>
      <w:r w:rsidRPr="00C74C25">
        <w:rPr>
          <w:rFonts w:ascii="仿宋_GB2312" w:eastAsia="仿宋_GB2312" w:hAnsi="仿宋" w:hint="eastAsia"/>
          <w:sz w:val="32"/>
          <w:szCs w:val="32"/>
        </w:rPr>
        <w:t>应集体</w:t>
      </w:r>
      <w:proofErr w:type="gramEnd"/>
      <w:r w:rsidRPr="00C74C25">
        <w:rPr>
          <w:rFonts w:ascii="仿宋_GB2312" w:eastAsia="仿宋_GB2312" w:hAnsi="仿宋" w:hint="eastAsia"/>
          <w:sz w:val="32"/>
          <w:szCs w:val="32"/>
        </w:rPr>
        <w:t>研究决定本校调整计划的使用，调整计划应安排在生源人数多、质量好的省（区、市）使用。高校负责处理因调整计划使用不当造成的遗留问</w:t>
      </w:r>
      <w:r w:rsidRPr="00044177">
        <w:rPr>
          <w:rFonts w:ascii="仿宋_GB2312" w:eastAsia="仿宋_GB2312" w:hAnsi="仿宋" w:hint="eastAsia"/>
          <w:sz w:val="32"/>
          <w:szCs w:val="32"/>
        </w:rPr>
        <w:t>题，</w:t>
      </w:r>
      <w:r w:rsidR="00044177" w:rsidRPr="00044177">
        <w:rPr>
          <w:rFonts w:ascii="仿宋_GB2312" w:eastAsia="仿宋_GB2312" w:hAnsi="仿宋" w:hint="eastAsia"/>
          <w:sz w:val="32"/>
          <w:szCs w:val="32"/>
        </w:rPr>
        <w:t>不得降低录取标准指名录取考生。</w:t>
      </w:r>
      <w:r w:rsidRPr="00044177">
        <w:rPr>
          <w:rFonts w:ascii="仿宋_GB2312" w:eastAsia="仿宋_GB2312" w:hAnsi="仿宋" w:hint="eastAsia"/>
          <w:sz w:val="32"/>
          <w:szCs w:val="32"/>
        </w:rPr>
        <w:t>严禁</w:t>
      </w:r>
      <w:r w:rsidRPr="00C74C25">
        <w:rPr>
          <w:rFonts w:ascii="仿宋_GB2312" w:eastAsia="仿宋_GB2312" w:hAnsi="仿宋" w:hint="eastAsia"/>
          <w:sz w:val="32"/>
          <w:szCs w:val="32"/>
        </w:rPr>
        <w:t>高校利用调整计划指名录取考生。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高校对生源计划的调整一律使用“全国普通高校招生来源计划网上管理系统”在网上进行。高校生源计划调整必须在其招生规模内，征得有关省级招办和高校主管部门的同意。高校未完成的生源计划，须在生源计划所在地公开征集</w:t>
      </w:r>
      <w:r w:rsidR="007F6634">
        <w:rPr>
          <w:rFonts w:ascii="仿宋_GB2312" w:eastAsia="仿宋_GB2312" w:hAnsi="仿宋" w:hint="eastAsia"/>
          <w:sz w:val="32"/>
          <w:szCs w:val="32"/>
        </w:rPr>
        <w:t>志愿</w:t>
      </w:r>
      <w:r w:rsidRPr="00C74C25">
        <w:rPr>
          <w:rFonts w:ascii="仿宋_GB2312" w:eastAsia="仿宋_GB2312" w:hAnsi="仿宋" w:hint="eastAsia"/>
          <w:sz w:val="32"/>
          <w:szCs w:val="32"/>
        </w:rPr>
        <w:lastRenderedPageBreak/>
        <w:t>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省级招办要根据高校调整计划</w:t>
      </w:r>
      <w:proofErr w:type="gramStart"/>
      <w:r w:rsidRPr="00C74C25">
        <w:rPr>
          <w:rFonts w:ascii="仿宋_GB2312" w:eastAsia="仿宋_GB2312" w:hAnsi="仿宋" w:hint="eastAsia"/>
          <w:sz w:val="32"/>
          <w:szCs w:val="32"/>
        </w:rPr>
        <w:t>数及其</w:t>
      </w:r>
      <w:proofErr w:type="gramEnd"/>
      <w:r w:rsidRPr="00C74C25">
        <w:rPr>
          <w:rFonts w:ascii="仿宋_GB2312" w:eastAsia="仿宋_GB2312" w:hAnsi="仿宋" w:hint="eastAsia"/>
          <w:sz w:val="32"/>
          <w:szCs w:val="32"/>
        </w:rPr>
        <w:t>使用的有关要求，经在“全国普通高校招生来源计划网上管理系统”中核实确认后，于同批次投档前投放，并在高校所在批次录取控制分数线上按照考生志愿及分数顺序进行投档。省级招办不得为争取调整计划数随意放宽录取政策或降低分数要求。</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w:t>
      </w:r>
      <w:r>
        <w:rPr>
          <w:rFonts w:ascii="仿宋_GB2312" w:eastAsia="仿宋_GB2312" w:hAnsi="仿宋"/>
          <w:sz w:val="32"/>
          <w:szCs w:val="32"/>
        </w:rPr>
        <w:t>50</w:t>
      </w:r>
      <w:r w:rsidRPr="00C74C25">
        <w:rPr>
          <w:rFonts w:ascii="仿宋_GB2312" w:eastAsia="仿宋_GB2312" w:hAnsi="仿宋" w:hint="eastAsia"/>
          <w:sz w:val="32"/>
          <w:szCs w:val="32"/>
        </w:rPr>
        <w:t>.对高考成绩达到要求、身体条件能够完成所报专业学习、生活能够自理的残疾考生，高校不能因其残疾而不予录取。</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1</w:t>
      </w:r>
      <w:r w:rsidRPr="00C74C25">
        <w:rPr>
          <w:rFonts w:ascii="仿宋_GB2312" w:eastAsia="仿宋_GB2312" w:hAnsi="仿宋" w:hint="eastAsia"/>
          <w:sz w:val="32"/>
          <w:szCs w:val="32"/>
        </w:rPr>
        <w:t>.高校须将拟录取考生名单（包括统考、保送、单独考试拟录取的考生等）标注录取类型后，报生源所在省级招办核准，并通过“全国普通高校招生来源计划网上管理系统”增补或调整相应计划。省级招办核准后形成录取考生数据库，并据此打印相应录取考生名册，加盖省级招办录取专用章，作为考生被有关高校正式录取的依据，予以备案，同时须在高校同批次录取结束后</w:t>
      </w:r>
      <w:r w:rsidR="004F6745">
        <w:rPr>
          <w:rFonts w:ascii="仿宋_GB2312" w:eastAsia="仿宋_GB2312" w:hAnsi="仿宋" w:hint="eastAsia"/>
          <w:sz w:val="32"/>
          <w:szCs w:val="32"/>
        </w:rPr>
        <w:t>一周</w:t>
      </w:r>
      <w:r w:rsidRPr="00C74C25">
        <w:rPr>
          <w:rFonts w:ascii="仿宋_GB2312" w:eastAsia="仿宋_GB2312" w:hAnsi="仿宋" w:hint="eastAsia"/>
          <w:sz w:val="32"/>
          <w:szCs w:val="32"/>
        </w:rPr>
        <w:t>之内将录取考生名册寄给有关高校。</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高校根据经有关省级招办核准备案的录取考生名册填写考生录取通知书，</w:t>
      </w:r>
      <w:r w:rsidRPr="00C74C25">
        <w:rPr>
          <w:rFonts w:ascii="仿宋_GB2312" w:eastAsia="仿宋_GB2312" w:hint="eastAsia"/>
          <w:sz w:val="32"/>
          <w:szCs w:val="32"/>
        </w:rPr>
        <w:t>由校长签发录取通知书，</w:t>
      </w:r>
      <w:r w:rsidRPr="00C74C25">
        <w:rPr>
          <w:rFonts w:ascii="仿宋_GB2312" w:eastAsia="仿宋_GB2312" w:hAnsi="仿宋" w:hint="eastAsia"/>
          <w:sz w:val="32"/>
          <w:szCs w:val="32"/>
        </w:rPr>
        <w:t>加盖本校</w:t>
      </w:r>
      <w:proofErr w:type="gramStart"/>
      <w:r w:rsidRPr="00C74C25">
        <w:rPr>
          <w:rFonts w:ascii="仿宋_GB2312" w:eastAsia="仿宋_GB2312" w:hAnsi="仿宋" w:hint="eastAsia"/>
          <w:sz w:val="32"/>
          <w:szCs w:val="32"/>
        </w:rPr>
        <w:t>校</w:t>
      </w:r>
      <w:proofErr w:type="gramEnd"/>
      <w:r w:rsidRPr="00C74C25">
        <w:rPr>
          <w:rFonts w:ascii="仿宋_GB2312" w:eastAsia="仿宋_GB2312" w:hAnsi="仿宋" w:hint="eastAsia"/>
          <w:sz w:val="32"/>
          <w:szCs w:val="32"/>
        </w:rPr>
        <w:t>章，并负责将考生录取通知书连同有关入学报到须知、资助政策办法等相关材料一并直接寄送被录取考生。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2</w:t>
      </w:r>
      <w:r w:rsidRPr="00C74C25">
        <w:rPr>
          <w:rFonts w:ascii="仿宋_GB2312" w:eastAsia="仿宋_GB2312" w:hAnsi="仿宋" w:hint="eastAsia"/>
          <w:sz w:val="32"/>
          <w:szCs w:val="32"/>
        </w:rPr>
        <w:t>.各省（区、市）录取工作应于7月上旬开始，其中本科第一批次录取应在</w:t>
      </w:r>
      <w:smartTag w:uri="urn:schemas-microsoft-com:office:smarttags" w:element="chsdate">
        <w:smartTagPr>
          <w:attr w:name="Year" w:val="2015"/>
          <w:attr w:name="Month" w:val="7"/>
          <w:attr w:name="Day" w:val="10"/>
          <w:attr w:name="IsLunarDate" w:val="False"/>
          <w:attr w:name="IsROCDate" w:val="False"/>
        </w:smartTagPr>
        <w:r w:rsidRPr="00C74C25">
          <w:rPr>
            <w:rFonts w:ascii="仿宋_GB2312" w:eastAsia="仿宋_GB2312" w:hAnsi="仿宋" w:hint="eastAsia"/>
            <w:sz w:val="32"/>
            <w:szCs w:val="32"/>
          </w:rPr>
          <w:t>7月10日</w:t>
        </w:r>
      </w:smartTag>
      <w:r w:rsidRPr="00C74C25">
        <w:rPr>
          <w:rFonts w:ascii="仿宋_GB2312" w:eastAsia="仿宋_GB2312" w:hAnsi="仿宋" w:hint="eastAsia"/>
          <w:sz w:val="32"/>
          <w:szCs w:val="32"/>
        </w:rPr>
        <w:t>至15日之间开始，20日之前完成；全部（各批次）录取工作应在8月底之前结束。</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5</w:t>
      </w:r>
      <w:r>
        <w:rPr>
          <w:rFonts w:ascii="仿宋_GB2312" w:eastAsia="仿宋_GB2312" w:hAnsi="仿宋"/>
          <w:sz w:val="32"/>
          <w:szCs w:val="32"/>
        </w:rPr>
        <w:t>3</w:t>
      </w:r>
      <w:r w:rsidRPr="00C74C25">
        <w:rPr>
          <w:rFonts w:ascii="仿宋_GB2312" w:eastAsia="仿宋_GB2312" w:hAnsi="仿宋" w:hint="eastAsia"/>
          <w:sz w:val="32"/>
          <w:szCs w:val="32"/>
        </w:rPr>
        <w:t>.省级招办负责依据国家有关规定制订已录取考生高级中等教育阶段纸质档案（或人事档案）的组建及递送有关高校的办法。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4</w:t>
      </w:r>
      <w:r w:rsidRPr="00C74C25">
        <w:rPr>
          <w:rFonts w:ascii="仿宋_GB2312" w:eastAsia="仿宋_GB2312" w:hAnsi="仿宋" w:hint="eastAsia"/>
          <w:sz w:val="32"/>
          <w:szCs w:val="32"/>
        </w:rPr>
        <w:t>.</w:t>
      </w:r>
      <w:r w:rsidR="00485322" w:rsidRPr="00F65531">
        <w:rPr>
          <w:rFonts w:ascii="仿宋_GB2312" w:eastAsia="仿宋_GB2312" w:hAnsi="仿宋" w:hint="eastAsia"/>
          <w:color w:val="000000" w:themeColor="text1"/>
          <w:sz w:val="32"/>
          <w:szCs w:val="32"/>
        </w:rPr>
        <w:t>除按规定应向社会公开公示的信息外，</w:t>
      </w:r>
      <w:r w:rsidRPr="00C74C25">
        <w:rPr>
          <w:rFonts w:ascii="仿宋_GB2312" w:eastAsia="仿宋_GB2312" w:hAnsi="仿宋" w:hint="eastAsia"/>
          <w:sz w:val="32"/>
          <w:szCs w:val="32"/>
        </w:rPr>
        <w:t>对属于考生个人信息及有关录取过程中需要阶段性保密的工作内容，任何单位和个人不得擅自向他人提供或向社会公开，严禁非法传播、出售。</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5</w:t>
      </w:r>
      <w:r w:rsidRPr="00C74C25">
        <w:rPr>
          <w:rFonts w:ascii="仿宋_GB2312" w:eastAsia="仿宋_GB2312" w:hAnsi="仿宋" w:hint="eastAsia"/>
          <w:sz w:val="32"/>
          <w:szCs w:val="32"/>
        </w:rPr>
        <w:t>.考生收到录取通知书后，应及时通过省级招办或高校指定的信息发布渠道进行核实和确认。考生凭录取通知书可办理户口迁移手续，并按高校规定的时间及有关要求，办理报到等手续。不能按时报到的已录取考生，应向高校提出书面申请，经同意方可延期报到。</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高校根据经省级招办核准的本校录取考生名册、已录取考生所持录取通知书，按有关规定及要求为新生办理入学等相关手续。</w:t>
      </w:r>
    </w:p>
    <w:p w:rsidR="00BF5187" w:rsidRPr="00C74C25" w:rsidRDefault="00E74D95" w:rsidP="007F29D8">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对未经高校同意逾期不报到的考生，视为自行放弃入学资格。高校应将自行放弃入学资格的考生名单（含考生号）按生源所在省（区、市）分别汇总，于本校规定的正常报到截止日期后20日之</w:t>
      </w:r>
      <w:proofErr w:type="gramStart"/>
      <w:r w:rsidRPr="00C74C25">
        <w:rPr>
          <w:rFonts w:ascii="仿宋_GB2312" w:eastAsia="仿宋_GB2312" w:hAnsi="仿宋" w:hint="eastAsia"/>
          <w:sz w:val="32"/>
          <w:szCs w:val="32"/>
        </w:rPr>
        <w:t>内传报</w:t>
      </w:r>
      <w:proofErr w:type="gramEnd"/>
      <w:r w:rsidRPr="00C74C25">
        <w:rPr>
          <w:rFonts w:ascii="仿宋_GB2312" w:eastAsia="仿宋_GB2312" w:hAnsi="仿宋" w:hint="eastAsia"/>
          <w:sz w:val="32"/>
          <w:szCs w:val="32"/>
        </w:rPr>
        <w:t>有关生源所在省级招办。</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6</w:t>
      </w:r>
      <w:r w:rsidRPr="00C74C25">
        <w:rPr>
          <w:rFonts w:ascii="仿宋_GB2312" w:eastAsia="仿宋_GB2312" w:hAnsi="仿宋" w:hint="eastAsia"/>
          <w:sz w:val="32"/>
          <w:szCs w:val="32"/>
        </w:rPr>
        <w:t>.招收保送生的高校须于</w:t>
      </w:r>
      <w:smartTag w:uri="urn:schemas-microsoft-com:office:smarttags" w:element="chsdate">
        <w:smartTagPr>
          <w:attr w:name="Year" w:val="2015"/>
          <w:attr w:name="Month" w:val="4"/>
          <w:attr w:name="Day" w:val="10"/>
          <w:attr w:name="IsLunarDate" w:val="False"/>
          <w:attr w:name="IsROCDate" w:val="False"/>
        </w:smartTagPr>
        <w:r w:rsidRPr="00C74C25">
          <w:rPr>
            <w:rFonts w:ascii="仿宋_GB2312" w:eastAsia="仿宋_GB2312" w:hAnsi="仿宋" w:hint="eastAsia"/>
            <w:sz w:val="32"/>
            <w:szCs w:val="32"/>
          </w:rPr>
          <w:t>4月10日前</w:t>
        </w:r>
      </w:smartTag>
      <w:r w:rsidRPr="00C74C25">
        <w:rPr>
          <w:rFonts w:ascii="仿宋_GB2312" w:eastAsia="仿宋_GB2312" w:hAnsi="仿宋" w:hint="eastAsia"/>
          <w:sz w:val="32"/>
          <w:szCs w:val="32"/>
        </w:rPr>
        <w:t>将本校已测试合格拟录取的保送生数据库上传至“阳光高考”平台。有关生源所在省级招办应于</w:t>
      </w:r>
      <w:smartTag w:uri="urn:schemas-microsoft-com:office:smarttags" w:element="chsdate">
        <w:smartTagPr>
          <w:attr w:name="Year" w:val="2015"/>
          <w:attr w:name="Month" w:val="4"/>
          <w:attr w:name="Day" w:val="20"/>
          <w:attr w:name="IsLunarDate" w:val="False"/>
          <w:attr w:name="IsROCDate" w:val="False"/>
        </w:smartTagPr>
        <w:r w:rsidRPr="00C74C25">
          <w:rPr>
            <w:rFonts w:ascii="仿宋_GB2312" w:eastAsia="仿宋_GB2312" w:hAnsi="仿宋" w:hint="eastAsia"/>
            <w:sz w:val="32"/>
            <w:szCs w:val="32"/>
          </w:rPr>
          <w:t>4月20日前</w:t>
        </w:r>
      </w:smartTag>
      <w:r w:rsidRPr="00C74C25">
        <w:rPr>
          <w:rFonts w:ascii="仿宋_GB2312" w:eastAsia="仿宋_GB2312" w:hAnsi="仿宋" w:hint="eastAsia"/>
          <w:sz w:val="32"/>
          <w:szCs w:val="32"/>
        </w:rPr>
        <w:t>在“阳光高考”平台上审核确认后下载数据并办理录取审批手续，</w:t>
      </w:r>
      <w:smartTag w:uri="urn:schemas-microsoft-com:office:smarttags" w:element="chsdate">
        <w:smartTagPr>
          <w:attr w:name="Year" w:val="2015"/>
          <w:attr w:name="Month" w:val="4"/>
          <w:attr w:name="Day" w:val="30"/>
          <w:attr w:name="IsLunarDate" w:val="False"/>
          <w:attr w:name="IsROCDate" w:val="False"/>
        </w:smartTagPr>
        <w:r w:rsidRPr="00C74C25">
          <w:rPr>
            <w:rFonts w:ascii="仿宋_GB2312" w:eastAsia="仿宋_GB2312" w:hAnsi="仿宋" w:hint="eastAsia"/>
            <w:sz w:val="32"/>
            <w:szCs w:val="32"/>
          </w:rPr>
          <w:t>4月30日前</w:t>
        </w:r>
      </w:smartTag>
      <w:r w:rsidRPr="00C74C25">
        <w:rPr>
          <w:rFonts w:ascii="仿宋_GB2312" w:eastAsia="仿宋_GB2312" w:hAnsi="仿宋" w:hint="eastAsia"/>
          <w:sz w:val="32"/>
          <w:szCs w:val="32"/>
        </w:rPr>
        <w:t>将保送生录取名册寄至相关高校。</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单独组织招生考试的高校须按有关要求于</w:t>
      </w:r>
      <w:smartTag w:uri="urn:schemas-microsoft-com:office:smarttags" w:element="chsdate">
        <w:smartTagPr>
          <w:attr w:name="Year" w:val="2015"/>
          <w:attr w:name="Month" w:val="6"/>
          <w:attr w:name="Day" w:val="30"/>
          <w:attr w:name="IsLunarDate" w:val="False"/>
          <w:attr w:name="IsROCDate" w:val="False"/>
        </w:smartTagPr>
        <w:r w:rsidRPr="00C74C25">
          <w:rPr>
            <w:rFonts w:ascii="仿宋_GB2312" w:eastAsia="仿宋_GB2312" w:hAnsi="仿宋" w:hint="eastAsia"/>
            <w:sz w:val="32"/>
            <w:szCs w:val="32"/>
          </w:rPr>
          <w:t>6月30日</w:t>
        </w:r>
      </w:smartTag>
      <w:r w:rsidRPr="00C74C25">
        <w:rPr>
          <w:rFonts w:ascii="仿宋_GB2312" w:eastAsia="仿宋_GB2312" w:hAnsi="仿宋" w:hint="eastAsia"/>
          <w:sz w:val="32"/>
          <w:szCs w:val="32"/>
        </w:rPr>
        <w:t>之前向生源所在省级招办报送有关拟录取数据和书面报告。</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各省级</w:t>
      </w:r>
      <w:proofErr w:type="gramStart"/>
      <w:r w:rsidRPr="00C74C25">
        <w:rPr>
          <w:rFonts w:ascii="仿宋_GB2312" w:eastAsia="仿宋_GB2312" w:hAnsi="仿宋" w:hint="eastAsia"/>
          <w:sz w:val="32"/>
          <w:szCs w:val="32"/>
        </w:rPr>
        <w:t>招办须</w:t>
      </w:r>
      <w:proofErr w:type="gramEnd"/>
      <w:r w:rsidRPr="00C74C25">
        <w:rPr>
          <w:rFonts w:ascii="仿宋_GB2312" w:eastAsia="仿宋_GB2312" w:hAnsi="仿宋" w:hint="eastAsia"/>
          <w:sz w:val="32"/>
          <w:szCs w:val="32"/>
        </w:rPr>
        <w:t>在9月1日之前按规定向教育部上报各高校在本省（区、市）录取的所有考生（包括统考、保送、单独考试录取的考生等）的有关招生录取数据库，录取数据报送工作要全面、准确、规范、及时。各省级招办上报的数据将作为新生学籍电子注册的主要依据。</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7</w:t>
      </w:r>
      <w:r w:rsidRPr="00C74C25">
        <w:rPr>
          <w:rFonts w:ascii="仿宋_GB2312" w:eastAsia="仿宋_GB2312" w:hAnsi="仿宋" w:hint="eastAsia"/>
          <w:sz w:val="32"/>
          <w:szCs w:val="32"/>
        </w:rPr>
        <w:t>.各省级招办对所有高校的本科层次招生，一律不得在常规录取工作结束后再行组织补录或换录；对新生报到后未完成国家下达的</w:t>
      </w:r>
      <w:r w:rsidR="001B03BF">
        <w:rPr>
          <w:rFonts w:ascii="仿宋_GB2312" w:eastAsia="仿宋_GB2312" w:hAnsi="仿宋" w:hint="eastAsia"/>
          <w:sz w:val="32"/>
          <w:szCs w:val="32"/>
        </w:rPr>
        <w:t>高职</w:t>
      </w:r>
      <w:r w:rsidR="006627AE">
        <w:rPr>
          <w:rFonts w:ascii="仿宋_GB2312" w:eastAsia="仿宋_GB2312" w:hAnsi="仿宋" w:hint="eastAsia"/>
          <w:sz w:val="32"/>
          <w:szCs w:val="32"/>
        </w:rPr>
        <w:t>（专科）</w:t>
      </w:r>
      <w:r w:rsidRPr="00C74C25">
        <w:rPr>
          <w:rFonts w:ascii="仿宋_GB2312" w:eastAsia="仿宋_GB2312" w:hAnsi="仿宋" w:hint="eastAsia"/>
          <w:sz w:val="32"/>
          <w:szCs w:val="32"/>
        </w:rPr>
        <w:t>生源计划的省（区、市）内有关高校，经学校申请、省级招委会同意，有关省级招办可在本省（区、市）未录取的生源范围内，根据考生志愿及相关录取要求，组织进行</w:t>
      </w:r>
      <w:r>
        <w:rPr>
          <w:rFonts w:ascii="仿宋_GB2312" w:eastAsia="仿宋_GB2312" w:hAnsi="仿宋" w:hint="eastAsia"/>
          <w:sz w:val="32"/>
          <w:szCs w:val="32"/>
        </w:rPr>
        <w:t>高职（</w:t>
      </w:r>
      <w:r w:rsidRPr="00C74C25">
        <w:rPr>
          <w:rFonts w:ascii="仿宋_GB2312" w:eastAsia="仿宋_GB2312" w:hAnsi="仿宋" w:hint="eastAsia"/>
          <w:sz w:val="32"/>
          <w:szCs w:val="32"/>
        </w:rPr>
        <w:t>专科</w:t>
      </w:r>
      <w:r>
        <w:rPr>
          <w:rFonts w:ascii="仿宋_GB2312" w:eastAsia="仿宋_GB2312" w:hAnsi="仿宋" w:hint="eastAsia"/>
          <w:sz w:val="32"/>
          <w:szCs w:val="32"/>
        </w:rPr>
        <w:t>）</w:t>
      </w:r>
      <w:r w:rsidRPr="00C74C25">
        <w:rPr>
          <w:rFonts w:ascii="仿宋_GB2312" w:eastAsia="仿宋_GB2312" w:hAnsi="仿宋" w:hint="eastAsia"/>
          <w:sz w:val="32"/>
          <w:szCs w:val="32"/>
        </w:rPr>
        <w:t>层次的补录，并及时将补录考生的录取名册寄送有关高校。少数确需跨省补录的</w:t>
      </w:r>
      <w:r w:rsidR="006627AE">
        <w:rPr>
          <w:rFonts w:ascii="仿宋_GB2312" w:eastAsia="仿宋_GB2312" w:hAnsi="仿宋" w:hint="eastAsia"/>
          <w:sz w:val="32"/>
          <w:szCs w:val="32"/>
        </w:rPr>
        <w:t>高职（</w:t>
      </w:r>
      <w:r w:rsidRPr="00C74C25">
        <w:rPr>
          <w:rFonts w:ascii="仿宋_GB2312" w:eastAsia="仿宋_GB2312" w:hAnsi="仿宋" w:hint="eastAsia"/>
          <w:sz w:val="32"/>
          <w:szCs w:val="32"/>
        </w:rPr>
        <w:t>专科</w:t>
      </w:r>
      <w:r w:rsidR="006627AE">
        <w:rPr>
          <w:rFonts w:ascii="仿宋_GB2312" w:eastAsia="仿宋_GB2312" w:hAnsi="仿宋" w:hint="eastAsia"/>
          <w:sz w:val="32"/>
          <w:szCs w:val="32"/>
        </w:rPr>
        <w:t>）</w:t>
      </w:r>
      <w:r w:rsidRPr="00C74C25">
        <w:rPr>
          <w:rFonts w:ascii="仿宋_GB2312" w:eastAsia="仿宋_GB2312" w:hAnsi="仿宋" w:hint="eastAsia"/>
          <w:sz w:val="32"/>
          <w:szCs w:val="32"/>
        </w:rPr>
        <w:t>层次高校，须向其主管部门和生源所在地省级招办提出申请，获准后方可通过生源所在地省级招办实施补录。补录工作结束后3日之内，须将补录考生录取数据库上报教育部。</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w:t>
      </w:r>
      <w:r>
        <w:rPr>
          <w:rFonts w:ascii="仿宋_GB2312" w:eastAsia="仿宋_GB2312" w:hAnsi="仿宋"/>
          <w:sz w:val="32"/>
          <w:szCs w:val="32"/>
        </w:rPr>
        <w:t>8</w:t>
      </w:r>
      <w:r w:rsidRPr="00C74C25">
        <w:rPr>
          <w:rFonts w:ascii="仿宋_GB2312" w:eastAsia="仿宋_GB2312" w:hAnsi="仿宋" w:hint="eastAsia"/>
          <w:sz w:val="32"/>
          <w:szCs w:val="32"/>
        </w:rPr>
        <w:t>.由于网络传输</w:t>
      </w:r>
      <w:r w:rsidR="00094EDA">
        <w:rPr>
          <w:rFonts w:ascii="仿宋_GB2312" w:eastAsia="仿宋_GB2312" w:hAnsi="仿宋" w:hint="eastAsia"/>
          <w:sz w:val="32"/>
          <w:szCs w:val="32"/>
        </w:rPr>
        <w:t>、</w:t>
      </w:r>
      <w:r w:rsidR="008D6A8C">
        <w:rPr>
          <w:rFonts w:ascii="仿宋_GB2312" w:eastAsia="仿宋_GB2312" w:hAnsi="仿宋" w:hint="eastAsia"/>
          <w:sz w:val="32"/>
          <w:szCs w:val="32"/>
        </w:rPr>
        <w:t>工作失误</w:t>
      </w:r>
      <w:r w:rsidRPr="00C74C25">
        <w:rPr>
          <w:rFonts w:ascii="仿宋_GB2312" w:eastAsia="仿宋_GB2312" w:hAnsi="仿宋" w:hint="eastAsia"/>
          <w:sz w:val="32"/>
          <w:szCs w:val="32"/>
        </w:rPr>
        <w:t>等其他因素造成的招生遗留问题，有关省级招办和高校应通过协商妥善解决。</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九、信息公开公示</w:t>
      </w:r>
    </w:p>
    <w:p w:rsidR="00E74D95" w:rsidRPr="00C74C25" w:rsidRDefault="00E74D95" w:rsidP="00E74D95">
      <w:pPr>
        <w:spacing w:line="580" w:lineRule="exact"/>
        <w:ind w:firstLine="675"/>
        <w:rPr>
          <w:rFonts w:ascii="仿宋_GB2312" w:eastAsia="仿宋_GB2312" w:hAnsi="仿宋"/>
          <w:sz w:val="32"/>
          <w:szCs w:val="32"/>
        </w:rPr>
      </w:pPr>
      <w:r>
        <w:rPr>
          <w:rFonts w:ascii="仿宋_GB2312" w:eastAsia="仿宋_GB2312" w:hAnsi="仿宋"/>
          <w:sz w:val="32"/>
          <w:szCs w:val="32"/>
        </w:rPr>
        <w:t>59</w:t>
      </w:r>
      <w:r w:rsidRPr="00C74C25">
        <w:rPr>
          <w:rFonts w:ascii="仿宋_GB2312" w:eastAsia="仿宋_GB2312" w:hAnsi="仿宋" w:hint="eastAsia"/>
          <w:sz w:val="32"/>
          <w:szCs w:val="32"/>
        </w:rPr>
        <w:t>.建立分级负责、规范有效的国家、地方、高校、高级中等教育学校等多级高校招生信息公开制度。高校招生信息公开工作要做到信息采集准确、公开程序规范、内容发布</w:t>
      </w:r>
      <w:r w:rsidRPr="00C74C25">
        <w:rPr>
          <w:rFonts w:ascii="仿宋_GB2312" w:eastAsia="仿宋_GB2312" w:hAnsi="仿宋" w:hint="eastAsia"/>
          <w:sz w:val="32"/>
          <w:szCs w:val="32"/>
        </w:rPr>
        <w:lastRenderedPageBreak/>
        <w:t>及时。</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6</w:t>
      </w:r>
      <w:r>
        <w:rPr>
          <w:rFonts w:ascii="仿宋_GB2312" w:eastAsia="仿宋_GB2312" w:hAnsi="仿宋"/>
          <w:sz w:val="32"/>
          <w:szCs w:val="32"/>
        </w:rPr>
        <w:t>0</w:t>
      </w:r>
      <w:r w:rsidRPr="00C74C25">
        <w:rPr>
          <w:rFonts w:ascii="仿宋_GB2312" w:eastAsia="仿宋_GB2312" w:hAnsi="仿宋" w:hint="eastAsia"/>
          <w:sz w:val="32"/>
          <w:szCs w:val="32"/>
        </w:rPr>
        <w:t>.各级教育行政部门、招生考试机构、有关高校、中学应按照有关要求，分别公开招生政策、高校招生资格、高校招生章程、高校招生计划、考生资格、录取程序、录取结果、咨询及申诉渠道、重大违规事件及处理结果、录取新生复查结果等相关信息。</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公示的考生资格信息应包括姓名、性别、所在高级中等教育学校（或单位）、享受照顾政策类别、资格条件、测试项目、测试成绩、合格标准、</w:t>
      </w:r>
      <w:proofErr w:type="gramStart"/>
      <w:r w:rsidRPr="00C74C25">
        <w:rPr>
          <w:rFonts w:ascii="仿宋_GB2312" w:eastAsia="仿宋_GB2312" w:hAnsi="仿宋" w:hint="eastAsia"/>
          <w:sz w:val="32"/>
          <w:szCs w:val="32"/>
        </w:rPr>
        <w:t>拟录高校</w:t>
      </w:r>
      <w:proofErr w:type="gramEnd"/>
      <w:r w:rsidRPr="00C74C25">
        <w:rPr>
          <w:rFonts w:ascii="仿宋_GB2312" w:eastAsia="仿宋_GB2312" w:hAnsi="仿宋" w:hint="eastAsia"/>
          <w:sz w:val="32"/>
          <w:szCs w:val="32"/>
        </w:rPr>
        <w:t>及专业和录取优惠分值等。教育部“阳光高考”平台、省级招生考试机构和高校公示的信息保留至当年年底。县级招办和高级中等教育学校公示的考生有关信息，上报前至少公示10个工作日，并保留至当年8月底。</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w:t>
      </w:r>
      <w:r>
        <w:rPr>
          <w:rFonts w:ascii="仿宋_GB2312" w:eastAsia="仿宋_GB2312" w:hAnsi="仿宋"/>
          <w:sz w:val="32"/>
          <w:szCs w:val="32"/>
        </w:rPr>
        <w:t>1</w:t>
      </w:r>
      <w:r w:rsidRPr="00C74C25">
        <w:rPr>
          <w:rFonts w:ascii="仿宋_GB2312" w:eastAsia="仿宋_GB2312" w:hAnsi="仿宋" w:hint="eastAsia"/>
          <w:sz w:val="32"/>
          <w:szCs w:val="32"/>
        </w:rPr>
        <w:t>.各级教育行政部门、招办、有关高校、高级中等教育学校要在公示有关信息的同时，提供举报电子信箱、电话号码、受理举报的单位和通讯地址，并按照国家有关信访规定对举报事项及时调查处理。</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十、招生管理职责</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w:t>
      </w:r>
      <w:r>
        <w:rPr>
          <w:rFonts w:ascii="仿宋_GB2312" w:eastAsia="仿宋_GB2312" w:hAnsi="仿宋"/>
          <w:sz w:val="32"/>
          <w:szCs w:val="32"/>
        </w:rPr>
        <w:t>2</w:t>
      </w:r>
      <w:r w:rsidRPr="00C74C25">
        <w:rPr>
          <w:rFonts w:ascii="仿宋_GB2312" w:eastAsia="仿宋_GB2312" w:hAnsi="仿宋" w:hint="eastAsia"/>
          <w:sz w:val="32"/>
          <w:szCs w:val="32"/>
        </w:rPr>
        <w:t>.教育部负责各类高校的招生及全国统考工作，其职责是：</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（1）指导全国高校招生工作；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（2）制订有关招生工作的规定；</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（3）确定高校招生考试种类，审核各省（区、市）高校招生考试科目设置方案，以及有关招生改革方案；</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（4）授权教育部考试中心、有关省级招委会和高校组织考试命题工作；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（5）指导有关部门（单位）、省级教育行政部门和高校编制招生来源计划，将汇总备案的招生来源计划统一分送各省级招委会；</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（6）履行公开和监督高校公开招生信息相关职责；</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（7）指导、检查各省（区、市）高校招生工作；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（8）组织开展招生工作的科学研究，培训有关人员，开展宣传工作；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（9）保护考生和</w:t>
      </w:r>
      <w:r w:rsidR="009A2EEB">
        <w:rPr>
          <w:rFonts w:ascii="仿宋_GB2312" w:eastAsia="仿宋_GB2312" w:hAnsi="仿宋" w:hint="eastAsia"/>
          <w:sz w:val="32"/>
          <w:szCs w:val="32"/>
        </w:rPr>
        <w:t>考试</w:t>
      </w:r>
      <w:r w:rsidRPr="00C74C25">
        <w:rPr>
          <w:rFonts w:ascii="仿宋_GB2312" w:eastAsia="仿宋_GB2312" w:hAnsi="仿宋" w:hint="eastAsia"/>
          <w:sz w:val="32"/>
          <w:szCs w:val="32"/>
        </w:rPr>
        <w:t>招生工作人员的正当权益；</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hAnsi="仿宋" w:hint="eastAsia"/>
          <w:sz w:val="32"/>
          <w:szCs w:val="32"/>
        </w:rPr>
        <w:t>（10）组织或督促有关部门调查处理招生工作中发生的重大问题。</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w:t>
      </w:r>
      <w:r>
        <w:rPr>
          <w:rFonts w:ascii="仿宋_GB2312" w:eastAsia="仿宋_GB2312" w:hAnsi="仿宋"/>
          <w:sz w:val="32"/>
          <w:szCs w:val="32"/>
        </w:rPr>
        <w:t>3</w:t>
      </w:r>
      <w:r w:rsidRPr="00C74C25">
        <w:rPr>
          <w:rFonts w:ascii="仿宋_GB2312" w:eastAsia="仿宋_GB2312" w:hAnsi="仿宋" w:hint="eastAsia"/>
          <w:sz w:val="32"/>
          <w:szCs w:val="32"/>
        </w:rPr>
        <w:t>.省（区、市）、市（地区、盟、州）、县（市、区、旗）人民政府分别成立本级招委会，在同级人民政府和上一级招委会（或教育部）的双重领导下负责本地区招生工作。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招委会主任由同级人民政府负责人兼任，副主任、委员由教育行政部门及其他有关部门、高校的负责人兼任。</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招生办公室是招委会的常设机构，代表招委会行使职权，处理招生日常工作。各级招生办公室应确定必要的编制，配备专职干部和开展招生考试工作必备的办公设备、场所、设施。</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市（地区、盟、州）、县（市、区、旗）招委会的职责由各省级招委会做出相应的规定。</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w:t>
      </w:r>
      <w:r>
        <w:rPr>
          <w:rFonts w:ascii="仿宋_GB2312" w:eastAsia="仿宋_GB2312" w:hAnsi="仿宋"/>
          <w:sz w:val="32"/>
          <w:szCs w:val="32"/>
        </w:rPr>
        <w:t>4</w:t>
      </w:r>
      <w:r w:rsidRPr="00C74C25">
        <w:rPr>
          <w:rFonts w:ascii="仿宋_GB2312" w:eastAsia="仿宋_GB2312" w:hAnsi="仿宋" w:hint="eastAsia"/>
          <w:sz w:val="32"/>
          <w:szCs w:val="32"/>
        </w:rPr>
        <w:t>.省级招委会的职责：</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lastRenderedPageBreak/>
        <w:t xml:space="preserve">　　（1）执行教育部有关高校招生工作的规定，结合本地区实际制订必要的补充规定或实施细则。</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（2）接受教育部委托组织统考试题的命制工作；负责</w:t>
      </w:r>
      <w:r w:rsidRPr="00C74C25">
        <w:rPr>
          <w:rFonts w:ascii="仿宋_GB2312" w:eastAsia="仿宋_GB2312" w:hint="eastAsia"/>
          <w:sz w:val="32"/>
          <w:szCs w:val="32"/>
        </w:rPr>
        <w:t>本辖区内高考组织、考试环境治理、考试安全维护、考风考纪整肃等工作。</w:t>
      </w:r>
      <w:r w:rsidRPr="00C74C25">
        <w:rPr>
          <w:rFonts w:ascii="仿宋_GB2312" w:eastAsia="仿宋_GB2312" w:hAnsi="仿宋" w:hint="eastAsia"/>
          <w:sz w:val="32"/>
          <w:szCs w:val="32"/>
        </w:rPr>
        <w:t>组织有关艺术类专业统考、体育类专业统考、高等职业院校对口招生等省级统一考试，并对考试安全负责。</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（3）汇总高校在本省（区、市）的分专业招生计划和有关招生章程中的主要内容或高校公布招生章程的网址。</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（4）指导、监督高校执行国家招生政策及本校招生章程。</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（5）履行公开和监督高校招生信息公开相关职责，对本地区有关教育行政部门、招生考试机构、高级中等教育学校及所属高校信息公开工作的考核、评议和责任追究。</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（6）负责组织考生报名、思想政治品德考核、体检、考试、评卷、考生信息采集及电子档案制作、录取以及其他有关工作。</w:t>
      </w:r>
      <w:r w:rsidR="00173A40" w:rsidRPr="008448AB">
        <w:rPr>
          <w:rFonts w:ascii="仿宋_GB2312" w:eastAsia="仿宋_GB2312" w:hAnsi="Times New Roman" w:hint="eastAsia"/>
          <w:sz w:val="32"/>
          <w:szCs w:val="32"/>
        </w:rPr>
        <w:t>协调有关省级招委会解决不符合本地报名条件的</w:t>
      </w:r>
      <w:r w:rsidR="00173A40" w:rsidRPr="008448AB">
        <w:rPr>
          <w:rFonts w:ascii="仿宋_GB2312" w:eastAsia="仿宋_GB2312" w:hAnsi="仿宋" w:hint="eastAsia"/>
          <w:sz w:val="32"/>
          <w:szCs w:val="32"/>
        </w:rPr>
        <w:t>进城务工人员及其他非户籍就业人员随迁子女回流出地</w:t>
      </w:r>
      <w:r w:rsidR="00173A40" w:rsidRPr="008448AB">
        <w:rPr>
          <w:rFonts w:ascii="仿宋_GB2312" w:eastAsia="仿宋_GB2312" w:hAnsi="Times New Roman" w:hint="eastAsia"/>
          <w:sz w:val="32"/>
          <w:szCs w:val="32"/>
        </w:rPr>
        <w:t>高考报名。</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（7）组织开展招生、考试的科学研究工作、宣传工作和培训工作。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（8）保护考生和招生工作人员的正当权益。</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（9）受行政部门委托调查处理或协助有关部门调查处理本地区招生工作中发生的重大问题。</w:t>
      </w:r>
    </w:p>
    <w:p w:rsidR="00E74D95" w:rsidRPr="00C74C25" w:rsidRDefault="00E74D95" w:rsidP="00E74D95">
      <w:pPr>
        <w:spacing w:line="580" w:lineRule="exact"/>
        <w:ind w:firstLine="630"/>
        <w:rPr>
          <w:rFonts w:ascii="仿宋_GB2312" w:eastAsia="仿宋_GB2312" w:hAnsi="仿宋"/>
          <w:sz w:val="32"/>
          <w:szCs w:val="32"/>
        </w:rPr>
      </w:pPr>
      <w:r w:rsidRPr="00C74C25">
        <w:rPr>
          <w:rFonts w:ascii="仿宋_GB2312" w:eastAsia="仿宋_GB2312" w:hAnsi="仿宋" w:hint="eastAsia"/>
          <w:sz w:val="32"/>
          <w:szCs w:val="32"/>
        </w:rPr>
        <w:t>（10）负责对违规考生、学校、机构等进行处理；</w:t>
      </w:r>
      <w:r w:rsidR="00A73DDF">
        <w:rPr>
          <w:rFonts w:ascii="仿宋_GB2312" w:eastAsia="仿宋_GB2312" w:hAnsi="仿宋" w:hint="eastAsia"/>
          <w:sz w:val="32"/>
          <w:szCs w:val="32"/>
        </w:rPr>
        <w:t>配合</w:t>
      </w:r>
      <w:r w:rsidR="00A73DDF">
        <w:rPr>
          <w:rFonts w:ascii="仿宋_GB2312" w:eastAsia="仿宋_GB2312" w:hAnsi="仿宋" w:hint="eastAsia"/>
          <w:sz w:val="32"/>
          <w:szCs w:val="32"/>
        </w:rPr>
        <w:lastRenderedPageBreak/>
        <w:t>高校对单独招生和特殊类型招生中违规考生、学校等进行调查处理；</w:t>
      </w:r>
      <w:r w:rsidRPr="00C74C25">
        <w:rPr>
          <w:rFonts w:ascii="仿宋_GB2312" w:eastAsia="仿宋_GB2312" w:hAnsi="仿宋" w:hint="eastAsia"/>
          <w:sz w:val="32"/>
          <w:szCs w:val="32"/>
        </w:rPr>
        <w:t>配合公安等相关部门对违法考生、学校、机构等依法开展调查、取证和惩处等工作。</w:t>
      </w:r>
    </w:p>
    <w:p w:rsidR="00E74D95" w:rsidRPr="00C74C25" w:rsidRDefault="00E74D95" w:rsidP="00E74D95">
      <w:pPr>
        <w:spacing w:line="580" w:lineRule="exact"/>
        <w:ind w:firstLine="630"/>
        <w:rPr>
          <w:rFonts w:ascii="仿宋_GB2312" w:eastAsia="仿宋_GB2312" w:hAnsi="仿宋"/>
          <w:sz w:val="32"/>
          <w:szCs w:val="32"/>
        </w:rPr>
      </w:pPr>
      <w:r w:rsidRPr="00C74C25">
        <w:rPr>
          <w:rFonts w:ascii="仿宋_GB2312" w:eastAsia="仿宋_GB2312" w:hAnsi="仿宋" w:hint="eastAsia"/>
          <w:sz w:val="32"/>
          <w:szCs w:val="32"/>
        </w:rPr>
        <w:t>（11）根据考生或者其法定监护人的申请，对高校信访答复情况进行复查。</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w:t>
      </w:r>
      <w:r>
        <w:rPr>
          <w:rFonts w:ascii="仿宋_GB2312" w:eastAsia="仿宋_GB2312" w:hAnsi="仿宋"/>
          <w:sz w:val="32"/>
          <w:szCs w:val="32"/>
        </w:rPr>
        <w:t>5</w:t>
      </w:r>
      <w:r w:rsidRPr="00C74C25">
        <w:rPr>
          <w:rFonts w:ascii="仿宋_GB2312" w:eastAsia="仿宋_GB2312" w:hAnsi="仿宋" w:hint="eastAsia"/>
          <w:sz w:val="32"/>
          <w:szCs w:val="32"/>
        </w:rPr>
        <w:t>.高校应成立由主要负责人和校内纪检监察等有关部门负责人组成的招生工作领导小组，负责本校招生工作，并设立招生办公室、配备专职工作人员和开展招生考试工作必备的办公设备、场所、设施。高校的主要职责是：</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（1）执行教育部有关招生工作的规定，以及主管部门和有关省级招委会的补充规定或实施细则；</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（2）根据国家核准的年度招生规模及有关规定编制并报送本校分省分专业招生计划；</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（3）制订本校招生章程；</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（4）组织开展招生宣传工作；</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（5）组织实施本校</w:t>
      </w:r>
      <w:r w:rsidR="009E4E0B">
        <w:rPr>
          <w:rFonts w:ascii="仿宋_GB2312" w:eastAsia="仿宋_GB2312" w:hAnsi="仿宋" w:hint="eastAsia"/>
          <w:sz w:val="32"/>
          <w:szCs w:val="32"/>
        </w:rPr>
        <w:t>招生</w:t>
      </w:r>
      <w:r w:rsidRPr="00C74C25">
        <w:rPr>
          <w:rFonts w:ascii="仿宋_GB2312" w:eastAsia="仿宋_GB2312" w:hAnsi="仿宋" w:hint="eastAsia"/>
          <w:sz w:val="32"/>
          <w:szCs w:val="32"/>
        </w:rPr>
        <w:t>工作，负责协调和处理本校</w:t>
      </w:r>
      <w:r w:rsidR="009E4E0B">
        <w:rPr>
          <w:rFonts w:ascii="仿宋_GB2312" w:eastAsia="仿宋_GB2312" w:hAnsi="仿宋" w:hint="eastAsia"/>
          <w:sz w:val="32"/>
          <w:szCs w:val="32"/>
        </w:rPr>
        <w:t>招生</w:t>
      </w:r>
      <w:r w:rsidRPr="00C74C25">
        <w:rPr>
          <w:rFonts w:ascii="仿宋_GB2312" w:eastAsia="仿宋_GB2312" w:hAnsi="仿宋" w:hint="eastAsia"/>
          <w:sz w:val="32"/>
          <w:szCs w:val="32"/>
        </w:rPr>
        <w:t>工作中的有关问题；</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（6）对录取的新生进行复查；</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（7）组织本校单独</w:t>
      </w:r>
      <w:r>
        <w:rPr>
          <w:rFonts w:ascii="仿宋_GB2312" w:eastAsia="仿宋_GB2312" w:hAnsi="仿宋" w:hint="eastAsia"/>
          <w:sz w:val="32"/>
          <w:szCs w:val="32"/>
        </w:rPr>
        <w:t>招生</w:t>
      </w:r>
      <w:r w:rsidRPr="000323CC">
        <w:rPr>
          <w:rFonts w:ascii="仿宋_GB2312" w:eastAsia="仿宋_GB2312" w:hAnsi="仿宋" w:hint="eastAsia"/>
          <w:color w:val="000000" w:themeColor="text1"/>
          <w:sz w:val="32"/>
          <w:szCs w:val="32"/>
        </w:rPr>
        <w:t>考试</w:t>
      </w:r>
      <w:r w:rsidR="00615602">
        <w:rPr>
          <w:rFonts w:ascii="仿宋_GB2312" w:eastAsia="仿宋_GB2312" w:hAnsi="仿宋" w:hint="eastAsia"/>
          <w:color w:val="000000" w:themeColor="text1"/>
          <w:sz w:val="32"/>
          <w:szCs w:val="32"/>
        </w:rPr>
        <w:t>和特殊类型招生考试</w:t>
      </w:r>
      <w:r w:rsidRPr="00C74C25">
        <w:rPr>
          <w:rFonts w:ascii="仿宋_GB2312" w:eastAsia="仿宋_GB2312" w:hAnsi="仿宋" w:hint="eastAsia"/>
          <w:sz w:val="32"/>
          <w:szCs w:val="32"/>
        </w:rPr>
        <w:t>工作，并对考试安全负责，依据《国家教育考试违规处理办法》</w:t>
      </w:r>
      <w:r w:rsidR="00C932CB">
        <w:rPr>
          <w:rFonts w:ascii="仿宋_GB2312" w:eastAsia="仿宋_GB2312" w:hAnsi="仿宋" w:hint="eastAsia"/>
          <w:sz w:val="32"/>
          <w:szCs w:val="32"/>
        </w:rPr>
        <w:t>《</w:t>
      </w:r>
      <w:r w:rsidR="00C932CB" w:rsidRPr="00064356">
        <w:rPr>
          <w:rFonts w:ascii="仿宋_GB2312" w:eastAsia="仿宋_GB2312" w:hAnsi="等线" w:cs="Times New Roman" w:hint="eastAsia"/>
          <w:sz w:val="32"/>
          <w:szCs w:val="32"/>
        </w:rPr>
        <w:t>普通高等学校招生违规行为处理暂行办法</w:t>
      </w:r>
      <w:r w:rsidR="00C932CB">
        <w:rPr>
          <w:rFonts w:ascii="仿宋_GB2312" w:eastAsia="仿宋_GB2312" w:hAnsi="仿宋" w:hint="eastAsia"/>
          <w:sz w:val="32"/>
          <w:szCs w:val="32"/>
        </w:rPr>
        <w:t>》</w:t>
      </w:r>
      <w:r w:rsidRPr="00C74C25">
        <w:rPr>
          <w:rFonts w:ascii="仿宋_GB2312" w:eastAsia="仿宋_GB2312" w:hAnsi="仿宋" w:hint="eastAsia"/>
          <w:sz w:val="32"/>
          <w:szCs w:val="32"/>
        </w:rPr>
        <w:t>对违规考生进行认定、处理，并将违规事实处理结果报生源所在省级招办；</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（8）履行高校招生信息公开相应职责；</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t>（9）支持有关招生管理部门完成招生方面的其他工作；</w:t>
      </w:r>
    </w:p>
    <w:p w:rsidR="00E74D95" w:rsidRPr="00C74C25" w:rsidRDefault="00E74D95" w:rsidP="00E74D95">
      <w:pPr>
        <w:spacing w:line="580" w:lineRule="exact"/>
        <w:ind w:firstLine="645"/>
        <w:rPr>
          <w:rFonts w:ascii="仿宋_GB2312" w:eastAsia="仿宋_GB2312" w:hAnsi="仿宋"/>
          <w:sz w:val="32"/>
          <w:szCs w:val="32"/>
        </w:rPr>
      </w:pPr>
      <w:r w:rsidRPr="00C74C25">
        <w:rPr>
          <w:rFonts w:ascii="仿宋_GB2312" w:eastAsia="仿宋_GB2312" w:hAnsi="仿宋" w:hint="eastAsia"/>
          <w:sz w:val="32"/>
          <w:szCs w:val="32"/>
        </w:rPr>
        <w:lastRenderedPageBreak/>
        <w:t>（10）根据考生或者其法定监护人的申请，对高校有关招生录取行为进行调查、处理并给予答复。</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十一、招生经费</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6</w:t>
      </w:r>
      <w:r>
        <w:rPr>
          <w:rFonts w:ascii="仿宋_GB2312" w:eastAsia="仿宋_GB2312" w:hAnsi="仿宋"/>
          <w:sz w:val="32"/>
          <w:szCs w:val="32"/>
        </w:rPr>
        <w:t>6</w:t>
      </w:r>
      <w:r w:rsidRPr="00C74C25">
        <w:rPr>
          <w:rFonts w:ascii="仿宋_GB2312" w:eastAsia="仿宋_GB2312" w:hAnsi="仿宋" w:hint="eastAsia"/>
          <w:sz w:val="32"/>
          <w:szCs w:val="32"/>
        </w:rPr>
        <w:t>.各省（区、市）招生经费，应由地方教育事业费列支。</w:t>
      </w:r>
    </w:p>
    <w:p w:rsidR="00E74D95" w:rsidRPr="00C74C25" w:rsidRDefault="00E74D95" w:rsidP="00E74D95">
      <w:pPr>
        <w:spacing w:line="580" w:lineRule="exact"/>
        <w:ind w:firstLine="630"/>
        <w:rPr>
          <w:rFonts w:ascii="仿宋_GB2312" w:eastAsia="仿宋_GB2312" w:hAnsi="仿宋"/>
          <w:sz w:val="32"/>
          <w:szCs w:val="32"/>
        </w:rPr>
      </w:pPr>
      <w:r w:rsidRPr="00C74C25">
        <w:rPr>
          <w:rFonts w:ascii="仿宋_GB2312" w:eastAsia="仿宋_GB2312" w:hAnsi="仿宋" w:hint="eastAsia"/>
          <w:sz w:val="32"/>
          <w:szCs w:val="32"/>
        </w:rPr>
        <w:t>高校招生经费，在本校事业费列支。</w:t>
      </w:r>
    </w:p>
    <w:p w:rsidR="00E74D95" w:rsidRPr="00C74C25" w:rsidRDefault="00E74D95" w:rsidP="00E74D95">
      <w:pPr>
        <w:spacing w:line="580" w:lineRule="exact"/>
        <w:ind w:firstLine="630"/>
        <w:rPr>
          <w:rFonts w:ascii="仿宋_GB2312" w:eastAsia="仿宋_GB2312" w:hAnsi="仿宋"/>
          <w:sz w:val="32"/>
          <w:szCs w:val="32"/>
        </w:rPr>
      </w:pPr>
      <w:r w:rsidRPr="00C74C25">
        <w:rPr>
          <w:rFonts w:ascii="仿宋_GB2312" w:eastAsia="仿宋_GB2312" w:hAnsi="仿宋" w:hint="eastAsia"/>
          <w:sz w:val="32"/>
          <w:szCs w:val="32"/>
        </w:rPr>
        <w:t>6</w:t>
      </w:r>
      <w:r>
        <w:rPr>
          <w:rFonts w:ascii="仿宋_GB2312" w:eastAsia="仿宋_GB2312" w:hAnsi="仿宋"/>
          <w:sz w:val="32"/>
          <w:szCs w:val="32"/>
        </w:rPr>
        <w:t>7</w:t>
      </w:r>
      <w:r w:rsidRPr="00C74C25">
        <w:rPr>
          <w:rFonts w:ascii="仿宋_GB2312" w:eastAsia="仿宋_GB2312" w:hAnsi="仿宋" w:hint="eastAsia"/>
          <w:sz w:val="32"/>
          <w:szCs w:val="32"/>
        </w:rPr>
        <w:t>.考生须缴纳报名考试费。收费标准由各省（区、市）有关部门根据本地区实际及标准化考点建设、考试实施、网上录取、考生信息采集、高校</w:t>
      </w:r>
      <w:r w:rsidR="00C932CB" w:rsidRPr="00C74C25">
        <w:rPr>
          <w:rFonts w:ascii="仿宋_GB2312" w:eastAsia="仿宋_GB2312" w:hAnsi="仿宋" w:hint="eastAsia"/>
          <w:sz w:val="32"/>
          <w:szCs w:val="32"/>
        </w:rPr>
        <w:t>组织</w:t>
      </w:r>
      <w:r>
        <w:rPr>
          <w:rFonts w:ascii="仿宋_GB2312" w:eastAsia="仿宋_GB2312" w:hAnsi="仿宋" w:hint="eastAsia"/>
          <w:sz w:val="32"/>
          <w:szCs w:val="32"/>
        </w:rPr>
        <w:t>单独</w:t>
      </w:r>
      <w:r w:rsidR="00C932CB" w:rsidRPr="00C74C25">
        <w:rPr>
          <w:rFonts w:ascii="仿宋_GB2312" w:eastAsia="仿宋_GB2312" w:hAnsi="仿宋" w:hint="eastAsia"/>
          <w:sz w:val="32"/>
          <w:szCs w:val="32"/>
        </w:rPr>
        <w:t>招生</w:t>
      </w:r>
      <w:r w:rsidR="00C932CB">
        <w:rPr>
          <w:rFonts w:ascii="仿宋_GB2312" w:eastAsia="仿宋_GB2312" w:hAnsi="仿宋" w:hint="eastAsia"/>
          <w:sz w:val="32"/>
          <w:szCs w:val="32"/>
        </w:rPr>
        <w:t>和特殊类型</w:t>
      </w:r>
      <w:r>
        <w:rPr>
          <w:rFonts w:ascii="仿宋_GB2312" w:eastAsia="仿宋_GB2312" w:hAnsi="仿宋" w:hint="eastAsia"/>
          <w:sz w:val="32"/>
          <w:szCs w:val="32"/>
        </w:rPr>
        <w:t>招生</w:t>
      </w:r>
      <w:r w:rsidRPr="00C74C25">
        <w:rPr>
          <w:rFonts w:ascii="仿宋_GB2312" w:eastAsia="仿宋_GB2312" w:hAnsi="仿宋" w:hint="eastAsia"/>
          <w:sz w:val="32"/>
          <w:szCs w:val="32"/>
        </w:rPr>
        <w:t>考试等工作的情况确定。</w:t>
      </w:r>
    </w:p>
    <w:p w:rsidR="00E74D95" w:rsidRPr="00C74C25" w:rsidRDefault="00E74D95" w:rsidP="00E74D95">
      <w:pPr>
        <w:spacing w:line="580" w:lineRule="exact"/>
        <w:ind w:firstLine="640"/>
        <w:rPr>
          <w:rFonts w:ascii="仿宋_GB2312" w:eastAsia="仿宋_GB2312" w:hAnsi="仿宋"/>
          <w:sz w:val="32"/>
          <w:szCs w:val="32"/>
        </w:rPr>
      </w:pPr>
      <w:r w:rsidRPr="00C74C25">
        <w:rPr>
          <w:rFonts w:ascii="仿宋_GB2312" w:eastAsia="仿宋_GB2312" w:hAnsi="仿宋" w:hint="eastAsia"/>
          <w:sz w:val="32"/>
          <w:szCs w:val="32"/>
        </w:rPr>
        <w:t>6</w:t>
      </w:r>
      <w:r>
        <w:rPr>
          <w:rFonts w:ascii="仿宋_GB2312" w:eastAsia="仿宋_GB2312" w:hAnsi="仿宋"/>
          <w:sz w:val="32"/>
          <w:szCs w:val="32"/>
        </w:rPr>
        <w:t>8</w:t>
      </w:r>
      <w:r w:rsidRPr="00C74C25">
        <w:rPr>
          <w:rFonts w:ascii="仿宋_GB2312" w:eastAsia="仿宋_GB2312" w:hAnsi="仿宋" w:hint="eastAsia"/>
          <w:sz w:val="32"/>
          <w:szCs w:val="32"/>
        </w:rPr>
        <w:t>.对参与</w:t>
      </w:r>
      <w:r w:rsidR="00543FAF">
        <w:rPr>
          <w:rFonts w:ascii="仿宋_GB2312" w:eastAsia="仿宋_GB2312" w:hAnsi="仿宋" w:hint="eastAsia"/>
          <w:sz w:val="32"/>
          <w:szCs w:val="32"/>
        </w:rPr>
        <w:t>命题、</w:t>
      </w:r>
      <w:r w:rsidRPr="00C74C25">
        <w:rPr>
          <w:rFonts w:ascii="仿宋_GB2312" w:eastAsia="仿宋_GB2312" w:hAnsi="仿宋" w:hint="eastAsia"/>
          <w:sz w:val="32"/>
          <w:szCs w:val="32"/>
        </w:rPr>
        <w:t>监考、评卷、巡考的招生考试工作人员，应付给相应的劳动报酬。具体由各省（区、市）根据实际制定政策。</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十二、对违反规定行为的处理</w:t>
      </w:r>
    </w:p>
    <w:p w:rsidR="00E74D95" w:rsidRPr="00C74C25" w:rsidRDefault="00E74D95" w:rsidP="00E74D95">
      <w:pPr>
        <w:spacing w:line="580" w:lineRule="exact"/>
        <w:ind w:firstLine="660"/>
        <w:rPr>
          <w:rFonts w:ascii="仿宋_GB2312" w:eastAsia="仿宋_GB2312" w:cs="宋体"/>
          <w:kern w:val="0"/>
          <w:sz w:val="32"/>
          <w:szCs w:val="32"/>
        </w:rPr>
      </w:pPr>
      <w:r>
        <w:rPr>
          <w:rFonts w:ascii="仿宋_GB2312" w:eastAsia="仿宋_GB2312" w:hAnsi="仿宋"/>
          <w:sz w:val="32"/>
          <w:szCs w:val="32"/>
        </w:rPr>
        <w:t>69</w:t>
      </w:r>
      <w:r w:rsidRPr="00C74C25">
        <w:rPr>
          <w:rFonts w:ascii="仿宋_GB2312" w:eastAsia="仿宋_GB2312" w:hAnsi="仿宋" w:hint="eastAsia"/>
          <w:sz w:val="32"/>
          <w:szCs w:val="32"/>
        </w:rPr>
        <w:t>.考生、考试工作人员、社会其他人员在高校招生</w:t>
      </w:r>
      <w:r w:rsidR="005E692C">
        <w:rPr>
          <w:rFonts w:ascii="仿宋_GB2312" w:eastAsia="仿宋_GB2312" w:hAnsi="仿宋" w:hint="eastAsia"/>
          <w:sz w:val="32"/>
          <w:szCs w:val="32"/>
        </w:rPr>
        <w:t>的报名、</w:t>
      </w:r>
      <w:r w:rsidRPr="00C74C25">
        <w:rPr>
          <w:rFonts w:ascii="仿宋_GB2312" w:eastAsia="仿宋_GB2312" w:hAnsi="仿宋" w:hint="eastAsia"/>
          <w:sz w:val="32"/>
          <w:szCs w:val="32"/>
        </w:rPr>
        <w:t>考试</w:t>
      </w:r>
      <w:r w:rsidR="005E692C">
        <w:rPr>
          <w:rFonts w:ascii="仿宋_GB2312" w:eastAsia="仿宋_GB2312" w:hAnsi="仿宋" w:hint="eastAsia"/>
          <w:sz w:val="32"/>
          <w:szCs w:val="32"/>
        </w:rPr>
        <w:t>、录取等各环节出现</w:t>
      </w:r>
      <w:r w:rsidRPr="00C74C25">
        <w:rPr>
          <w:rFonts w:ascii="仿宋_GB2312" w:eastAsia="仿宋_GB2312" w:hAnsi="仿宋" w:hint="eastAsia"/>
          <w:sz w:val="32"/>
          <w:szCs w:val="32"/>
        </w:rPr>
        <w:t>违规行为的，</w:t>
      </w:r>
      <w:r w:rsidR="005E692C">
        <w:rPr>
          <w:rFonts w:ascii="仿宋_GB2312" w:eastAsia="仿宋_GB2312" w:hAnsi="仿宋" w:hint="eastAsia"/>
          <w:sz w:val="32"/>
          <w:szCs w:val="32"/>
        </w:rPr>
        <w:t>严格</w:t>
      </w:r>
      <w:r w:rsidRPr="00C74C25">
        <w:rPr>
          <w:rFonts w:ascii="仿宋_GB2312" w:eastAsia="仿宋_GB2312" w:hAnsi="仿宋" w:hint="eastAsia"/>
          <w:sz w:val="32"/>
          <w:szCs w:val="32"/>
        </w:rPr>
        <w:t>按照</w:t>
      </w:r>
      <w:r w:rsidR="005E692C" w:rsidRPr="00064356">
        <w:rPr>
          <w:rFonts w:ascii="仿宋_GB2312" w:eastAsia="仿宋_GB2312" w:hAnsi="等线" w:cs="Times New Roman" w:hint="eastAsia"/>
          <w:sz w:val="32"/>
          <w:szCs w:val="32"/>
        </w:rPr>
        <w:t>《</w:t>
      </w:r>
      <w:r w:rsidR="005E692C" w:rsidRPr="00C74C25">
        <w:rPr>
          <w:rFonts w:ascii="仿宋_GB2312" w:eastAsia="仿宋_GB2312" w:cs="宋体" w:hint="eastAsia"/>
          <w:kern w:val="0"/>
          <w:sz w:val="32"/>
          <w:szCs w:val="32"/>
        </w:rPr>
        <w:t>中华人民共和国</w:t>
      </w:r>
      <w:r w:rsidR="005E692C" w:rsidRPr="00064356">
        <w:rPr>
          <w:rFonts w:ascii="仿宋_GB2312" w:eastAsia="仿宋_GB2312" w:hAnsi="等线" w:cs="Times New Roman" w:hint="eastAsia"/>
          <w:sz w:val="32"/>
          <w:szCs w:val="32"/>
        </w:rPr>
        <w:t>刑法修正案(九)》</w:t>
      </w:r>
      <w:r w:rsidRPr="00C74C25">
        <w:rPr>
          <w:rFonts w:ascii="仿宋_GB2312" w:eastAsia="仿宋_GB2312" w:hAnsi="仿宋" w:hint="eastAsia"/>
          <w:sz w:val="32"/>
          <w:szCs w:val="32"/>
        </w:rPr>
        <w:t>《中华人民共和国教育法》《国家教育考试违规处理办法》（教育部令第33号）和《普通高等学校招生违规行为处理暂行办法》（教育部令第36号）</w:t>
      </w:r>
      <w:r w:rsidR="005E692C">
        <w:rPr>
          <w:rFonts w:ascii="仿宋_GB2312" w:eastAsia="仿宋_GB2312" w:hAnsi="仿宋" w:hint="eastAsia"/>
          <w:sz w:val="32"/>
          <w:szCs w:val="32"/>
        </w:rPr>
        <w:t>确定的程序和规定严肃处理，</w:t>
      </w:r>
      <w:r w:rsidR="005E692C" w:rsidRPr="00064356">
        <w:rPr>
          <w:rFonts w:ascii="仿宋_GB2312" w:eastAsia="仿宋_GB2312" w:hAnsi="等线" w:cs="Times New Roman" w:hint="eastAsia"/>
          <w:sz w:val="32"/>
          <w:szCs w:val="32"/>
        </w:rPr>
        <w:t>依法</w:t>
      </w:r>
      <w:r w:rsidR="00C932CB">
        <w:rPr>
          <w:rFonts w:ascii="仿宋_GB2312" w:eastAsia="仿宋_GB2312" w:hAnsi="等线" w:cs="Times New Roman" w:hint="eastAsia"/>
          <w:sz w:val="32"/>
          <w:szCs w:val="32"/>
        </w:rPr>
        <w:t>依规</w:t>
      </w:r>
      <w:r w:rsidR="005E692C" w:rsidRPr="00064356">
        <w:rPr>
          <w:rFonts w:ascii="仿宋_GB2312" w:eastAsia="仿宋_GB2312" w:hAnsi="等线" w:cs="Times New Roman" w:hint="eastAsia"/>
          <w:sz w:val="32"/>
          <w:szCs w:val="32"/>
        </w:rPr>
        <w:t>追究当事人及相关人员责任</w:t>
      </w:r>
      <w:r w:rsidRPr="00C74C25">
        <w:rPr>
          <w:rFonts w:ascii="仿宋_GB2312" w:eastAsia="仿宋_GB2312" w:hAnsi="仿宋" w:hint="eastAsia"/>
          <w:sz w:val="32"/>
          <w:szCs w:val="32"/>
        </w:rPr>
        <w:t>；涉嫌</w:t>
      </w:r>
      <w:r w:rsidRPr="00C74C25">
        <w:rPr>
          <w:rFonts w:ascii="仿宋_GB2312" w:eastAsia="仿宋_GB2312" w:cs="宋体" w:hint="eastAsia"/>
          <w:kern w:val="0"/>
          <w:sz w:val="32"/>
          <w:szCs w:val="32"/>
        </w:rPr>
        <w:t>犯罪的，应及时移送司法机关追究法律责任。对公</w:t>
      </w:r>
      <w:r w:rsidR="005E692C">
        <w:rPr>
          <w:rFonts w:ascii="仿宋_GB2312" w:eastAsia="仿宋_GB2312" w:cs="宋体" w:hint="eastAsia"/>
          <w:kern w:val="0"/>
          <w:sz w:val="32"/>
          <w:szCs w:val="32"/>
        </w:rPr>
        <w:t>职</w:t>
      </w:r>
      <w:r w:rsidRPr="00C74C25">
        <w:rPr>
          <w:rFonts w:ascii="仿宋_GB2312" w:eastAsia="仿宋_GB2312" w:cs="宋体" w:hint="eastAsia"/>
          <w:kern w:val="0"/>
          <w:sz w:val="32"/>
          <w:szCs w:val="32"/>
        </w:rPr>
        <w:t>人员违规违纪的，依据《中国共产党纪律处分条例》《行政机关公务员处分条例》和《事业单位工作人员处分暂行规定》等相关规定严肃处理。对因教育行政部门、</w:t>
      </w:r>
      <w:r w:rsidR="00DE58D3">
        <w:rPr>
          <w:rFonts w:ascii="仿宋_GB2312" w:eastAsia="仿宋_GB2312" w:cs="宋体" w:hint="eastAsia"/>
          <w:kern w:val="0"/>
          <w:sz w:val="32"/>
          <w:szCs w:val="32"/>
        </w:rPr>
        <w:t>招生</w:t>
      </w:r>
      <w:r w:rsidRPr="00C74C25">
        <w:rPr>
          <w:rFonts w:ascii="仿宋_GB2312" w:eastAsia="仿宋_GB2312" w:cs="宋体" w:hint="eastAsia"/>
          <w:kern w:val="0"/>
          <w:sz w:val="32"/>
          <w:szCs w:val="32"/>
        </w:rPr>
        <w:t>考</w:t>
      </w:r>
      <w:r w:rsidRPr="00C74C25">
        <w:rPr>
          <w:rFonts w:ascii="仿宋_GB2312" w:eastAsia="仿宋_GB2312" w:cs="宋体" w:hint="eastAsia"/>
          <w:kern w:val="0"/>
          <w:sz w:val="32"/>
          <w:szCs w:val="32"/>
        </w:rPr>
        <w:lastRenderedPageBreak/>
        <w:t>试机构</w:t>
      </w:r>
      <w:r>
        <w:rPr>
          <w:rFonts w:ascii="仿宋_GB2312" w:eastAsia="仿宋_GB2312" w:cs="宋体" w:hint="eastAsia"/>
          <w:kern w:val="0"/>
          <w:sz w:val="32"/>
          <w:szCs w:val="32"/>
        </w:rPr>
        <w:t>、高校</w:t>
      </w:r>
      <w:r w:rsidRPr="00C74C25">
        <w:rPr>
          <w:rFonts w:ascii="仿宋_GB2312" w:eastAsia="仿宋_GB2312" w:cs="宋体" w:hint="eastAsia"/>
          <w:kern w:val="0"/>
          <w:sz w:val="32"/>
          <w:szCs w:val="32"/>
        </w:rPr>
        <w:t>疏于管理，造成考场秩序混乱、作弊情况严重</w:t>
      </w:r>
      <w:r w:rsidR="00A41D41">
        <w:rPr>
          <w:rFonts w:ascii="仿宋_GB2312" w:eastAsia="仿宋_GB2312" w:cs="宋体" w:hint="eastAsia"/>
          <w:kern w:val="0"/>
          <w:sz w:val="32"/>
          <w:szCs w:val="32"/>
        </w:rPr>
        <w:t>、招生违规严重</w:t>
      </w:r>
      <w:r w:rsidRPr="00C74C25">
        <w:rPr>
          <w:rFonts w:ascii="仿宋_GB2312" w:eastAsia="仿宋_GB2312" w:cs="宋体" w:hint="eastAsia"/>
          <w:kern w:val="0"/>
          <w:sz w:val="32"/>
          <w:szCs w:val="32"/>
        </w:rPr>
        <w:t>的</w:t>
      </w:r>
      <w:r w:rsidR="009A12B2">
        <w:rPr>
          <w:rFonts w:ascii="仿宋_GB2312" w:eastAsia="仿宋_GB2312" w:cs="宋体" w:hint="eastAsia"/>
          <w:kern w:val="0"/>
          <w:sz w:val="32"/>
          <w:szCs w:val="32"/>
        </w:rPr>
        <w:t>党员</w:t>
      </w:r>
      <w:r w:rsidRPr="00C74C25">
        <w:rPr>
          <w:rFonts w:ascii="仿宋_GB2312" w:eastAsia="仿宋_GB2312" w:cs="宋体" w:hint="eastAsia"/>
          <w:kern w:val="0"/>
          <w:sz w:val="32"/>
          <w:szCs w:val="32"/>
        </w:rPr>
        <w:t>，依照《中国共产党问责条例》等对直接责任人和负有领导责任的人员，依纪依规进行严肃追责问责。</w:t>
      </w:r>
    </w:p>
    <w:p w:rsidR="00E74D95" w:rsidRPr="00C74C25" w:rsidRDefault="00E74D95" w:rsidP="00E74D95">
      <w:pPr>
        <w:spacing w:line="580" w:lineRule="exact"/>
        <w:ind w:firstLine="660"/>
        <w:rPr>
          <w:rFonts w:ascii="仿宋_GB2312" w:eastAsia="仿宋_GB2312" w:hAnsi="仿宋"/>
          <w:sz w:val="32"/>
          <w:szCs w:val="32"/>
        </w:rPr>
      </w:pPr>
      <w:r w:rsidRPr="00C74C25">
        <w:rPr>
          <w:rFonts w:ascii="仿宋_GB2312" w:eastAsia="仿宋_GB2312" w:cs="宋体" w:hint="eastAsia"/>
          <w:kern w:val="0"/>
          <w:sz w:val="32"/>
          <w:szCs w:val="32"/>
        </w:rPr>
        <w:t>授权省级招委会组织的省级统一考试和授权高校组织的单独</w:t>
      </w:r>
      <w:r>
        <w:rPr>
          <w:rFonts w:ascii="仿宋_GB2312" w:eastAsia="仿宋_GB2312" w:cs="宋体" w:hint="eastAsia"/>
          <w:kern w:val="0"/>
          <w:sz w:val="32"/>
          <w:szCs w:val="32"/>
        </w:rPr>
        <w:t>招生</w:t>
      </w:r>
      <w:r w:rsidRPr="00C74C25">
        <w:rPr>
          <w:rFonts w:ascii="仿宋_GB2312" w:eastAsia="仿宋_GB2312" w:cs="宋体" w:hint="eastAsia"/>
          <w:kern w:val="0"/>
          <w:sz w:val="32"/>
          <w:szCs w:val="32"/>
        </w:rPr>
        <w:t>考试</w:t>
      </w:r>
      <w:r w:rsidR="00C613E6">
        <w:rPr>
          <w:rFonts w:ascii="仿宋_GB2312" w:eastAsia="仿宋_GB2312" w:cs="宋体" w:hint="eastAsia"/>
          <w:kern w:val="0"/>
          <w:sz w:val="32"/>
          <w:szCs w:val="32"/>
        </w:rPr>
        <w:t>及</w:t>
      </w:r>
      <w:r w:rsidR="00C613E6">
        <w:rPr>
          <w:rFonts w:ascii="仿宋_GB2312" w:eastAsia="仿宋_GB2312" w:hAnsi="仿宋" w:hint="eastAsia"/>
          <w:sz w:val="32"/>
          <w:szCs w:val="32"/>
        </w:rPr>
        <w:t>保送生、自主招生、综合评价试点、高水平艺术团、高水平运动队、艺术体育类专业、运动训练和民族传统体育、高职分类招考等类型</w:t>
      </w:r>
      <w:r w:rsidR="00617528">
        <w:rPr>
          <w:rFonts w:ascii="仿宋_GB2312" w:eastAsia="仿宋_GB2312" w:cs="宋体" w:hint="eastAsia"/>
          <w:kern w:val="0"/>
          <w:sz w:val="32"/>
          <w:szCs w:val="32"/>
        </w:rPr>
        <w:t>招生考试</w:t>
      </w:r>
      <w:r w:rsidRPr="00C74C25">
        <w:rPr>
          <w:rFonts w:ascii="仿宋_GB2312" w:eastAsia="仿宋_GB2312" w:cs="宋体" w:hint="eastAsia"/>
          <w:kern w:val="0"/>
          <w:sz w:val="32"/>
          <w:szCs w:val="32"/>
        </w:rPr>
        <w:t>均属国</w:t>
      </w:r>
      <w:proofErr w:type="gramStart"/>
      <w:r w:rsidRPr="00C74C25">
        <w:rPr>
          <w:rFonts w:ascii="仿宋_GB2312" w:eastAsia="仿宋_GB2312" w:cs="宋体" w:hint="eastAsia"/>
          <w:kern w:val="0"/>
          <w:sz w:val="32"/>
          <w:szCs w:val="32"/>
        </w:rPr>
        <w:t>家教育</w:t>
      </w:r>
      <w:proofErr w:type="gramEnd"/>
      <w:r w:rsidRPr="00C74C25">
        <w:rPr>
          <w:rFonts w:ascii="仿宋_GB2312" w:eastAsia="仿宋_GB2312" w:cs="宋体" w:hint="eastAsia"/>
          <w:kern w:val="0"/>
          <w:sz w:val="32"/>
          <w:szCs w:val="32"/>
        </w:rPr>
        <w:t>考试的组成部分，按照上述法律法规及党内法规执行。</w:t>
      </w:r>
      <w:r w:rsidR="008A07FA">
        <w:rPr>
          <w:rFonts w:ascii="仿宋_GB2312" w:eastAsia="仿宋_GB2312" w:hint="eastAsia"/>
          <w:sz w:val="32"/>
          <w:szCs w:val="32"/>
        </w:rPr>
        <w:t>对在上述类型招生考试中违规的考生、高校、中学及有关工作人员要进行从严查处。其中，凡提供虚假个人信息或申请材料的，均应当认定为在国家教育考试中作弊，取消其相关类型招生的报名、考试和录取资格，同时通报有关省级招生考试机构或教育行政部门取消其当年高考报名、考试和录取资格，并视情节轻重给予3年内暂停参加各类国家教育考试的处理。</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对违规参加高校招生考试的高级中等教育学校非应届毕业的在校生，取消其当年高校招生考试各科成绩，同时给予其应届毕业当年不得报名参加高校招生考试的处理。</w:t>
      </w:r>
    </w:p>
    <w:p w:rsidR="00E74D95" w:rsidRPr="00C74C25" w:rsidRDefault="00E74D95" w:rsidP="00E74D95">
      <w:pPr>
        <w:spacing w:line="580" w:lineRule="exact"/>
        <w:rPr>
          <w:rFonts w:ascii="仿宋_GB2312" w:eastAsia="仿宋_GB2312"/>
          <w:sz w:val="32"/>
          <w:szCs w:val="32"/>
        </w:rPr>
      </w:pPr>
      <w:r w:rsidRPr="00C74C25">
        <w:rPr>
          <w:rFonts w:ascii="仿宋_GB2312" w:eastAsia="仿宋_GB2312" w:hAnsi="仿宋" w:hint="eastAsia"/>
          <w:sz w:val="32"/>
          <w:szCs w:val="32"/>
        </w:rPr>
        <w:t xml:space="preserve">　　7</w:t>
      </w:r>
      <w:r>
        <w:rPr>
          <w:rFonts w:ascii="仿宋_GB2312" w:eastAsia="仿宋_GB2312" w:hAnsi="仿宋"/>
          <w:sz w:val="32"/>
          <w:szCs w:val="32"/>
        </w:rPr>
        <w:t>0</w:t>
      </w:r>
      <w:r w:rsidRPr="00C74C25">
        <w:rPr>
          <w:rFonts w:ascii="仿宋_GB2312" w:eastAsia="仿宋_GB2312" w:hAnsi="仿宋" w:hint="eastAsia"/>
          <w:sz w:val="32"/>
          <w:szCs w:val="32"/>
        </w:rPr>
        <w:t>.考生或者其法定监护人认为所报考高校的招生录取行为违反本规定或其他相关规定的，</w:t>
      </w:r>
      <w:r w:rsidRPr="00C74C25">
        <w:rPr>
          <w:rFonts w:ascii="仿宋_GB2312" w:eastAsia="仿宋_GB2312" w:hint="eastAsia"/>
          <w:sz w:val="32"/>
          <w:szCs w:val="32"/>
        </w:rPr>
        <w:t>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w:t>
      </w:r>
      <w:proofErr w:type="gramStart"/>
      <w:r w:rsidRPr="00C74C25">
        <w:rPr>
          <w:rFonts w:ascii="仿宋_GB2312" w:eastAsia="仿宋_GB2312" w:hint="eastAsia"/>
          <w:sz w:val="32"/>
          <w:szCs w:val="32"/>
        </w:rPr>
        <w:t>作出</w:t>
      </w:r>
      <w:proofErr w:type="gramEnd"/>
      <w:r w:rsidRPr="00C74C25">
        <w:rPr>
          <w:rFonts w:ascii="仿宋_GB2312" w:eastAsia="仿宋_GB2312" w:hint="eastAsia"/>
          <w:sz w:val="32"/>
          <w:szCs w:val="32"/>
        </w:rPr>
        <w:t>书</w:t>
      </w:r>
      <w:r w:rsidRPr="00C74C25">
        <w:rPr>
          <w:rFonts w:ascii="仿宋_GB2312" w:eastAsia="仿宋_GB2312" w:hint="eastAsia"/>
          <w:sz w:val="32"/>
          <w:szCs w:val="32"/>
        </w:rPr>
        <w:lastRenderedPageBreak/>
        <w:t>面答复。</w:t>
      </w:r>
    </w:p>
    <w:p w:rsidR="00E74D95" w:rsidRPr="00C74C25" w:rsidRDefault="00E74D95" w:rsidP="00E74D95">
      <w:pPr>
        <w:spacing w:line="580" w:lineRule="exact"/>
        <w:ind w:firstLine="640"/>
        <w:rPr>
          <w:rFonts w:ascii="仿宋_GB2312" w:eastAsia="仿宋_GB2312"/>
          <w:sz w:val="32"/>
          <w:szCs w:val="32"/>
        </w:rPr>
      </w:pPr>
      <w:r w:rsidRPr="00C74C25">
        <w:rPr>
          <w:rFonts w:ascii="仿宋_GB2312" w:eastAsia="仿宋_GB2312" w:hint="eastAsia"/>
          <w:sz w:val="32"/>
          <w:szCs w:val="32"/>
        </w:rPr>
        <w:t>考生或者其监护人对高校</w:t>
      </w:r>
      <w:proofErr w:type="gramStart"/>
      <w:r w:rsidRPr="00C74C25">
        <w:rPr>
          <w:rFonts w:ascii="仿宋_GB2312" w:eastAsia="仿宋_GB2312" w:hint="eastAsia"/>
          <w:sz w:val="32"/>
          <w:szCs w:val="32"/>
        </w:rPr>
        <w:t>作出</w:t>
      </w:r>
      <w:proofErr w:type="gramEnd"/>
      <w:r w:rsidRPr="00C74C25">
        <w:rPr>
          <w:rFonts w:ascii="仿宋_GB2312" w:eastAsia="仿宋_GB2312" w:hint="eastAsia"/>
          <w:sz w:val="32"/>
          <w:szCs w:val="32"/>
        </w:rPr>
        <w:t>的政策解释不服的，可以向生源所在地的省级招办申请复查；对违规违纪行为举报的处理不服的，可以向生源所在地的省级招办或者教育行政部门申请复查。对复查结论不服的，可以按照相关规定向省级招办或者教育行政部门的上级机关提出复核。</w:t>
      </w:r>
    </w:p>
    <w:p w:rsidR="00E74D95" w:rsidRPr="00C74C25" w:rsidRDefault="00E74D95" w:rsidP="00E74D95">
      <w:pPr>
        <w:spacing w:line="580" w:lineRule="exact"/>
        <w:rPr>
          <w:rFonts w:ascii="黑体" w:eastAsia="黑体" w:hAnsi="黑体"/>
          <w:sz w:val="32"/>
          <w:szCs w:val="32"/>
        </w:rPr>
      </w:pPr>
      <w:r w:rsidRPr="00C74C25">
        <w:rPr>
          <w:rFonts w:ascii="黑体" w:eastAsia="黑体" w:hAnsi="黑体" w:hint="eastAsia"/>
          <w:sz w:val="32"/>
          <w:szCs w:val="32"/>
        </w:rPr>
        <w:t xml:space="preserve">　　十三、附则</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7</w:t>
      </w:r>
      <w:r>
        <w:rPr>
          <w:rFonts w:ascii="仿宋_GB2312" w:eastAsia="仿宋_GB2312" w:hAnsi="仿宋"/>
          <w:sz w:val="32"/>
          <w:szCs w:val="32"/>
        </w:rPr>
        <w:t>1</w:t>
      </w:r>
      <w:r w:rsidRPr="00C74C25">
        <w:rPr>
          <w:rFonts w:ascii="仿宋_GB2312" w:eastAsia="仿宋_GB2312" w:hAnsi="仿宋" w:hint="eastAsia"/>
          <w:sz w:val="32"/>
          <w:szCs w:val="32"/>
        </w:rPr>
        <w:t>.普通高校联合招收华侨、港澳</w:t>
      </w:r>
      <w:r w:rsidR="004205CB">
        <w:rPr>
          <w:rFonts w:ascii="仿宋_GB2312" w:eastAsia="仿宋_GB2312" w:hAnsi="仿宋" w:hint="eastAsia"/>
          <w:sz w:val="32"/>
          <w:szCs w:val="32"/>
        </w:rPr>
        <w:t>台</w:t>
      </w:r>
      <w:r w:rsidRPr="00C74C25">
        <w:rPr>
          <w:rFonts w:ascii="仿宋_GB2312" w:eastAsia="仿宋_GB2312" w:hAnsi="仿宋" w:hint="eastAsia"/>
          <w:sz w:val="32"/>
          <w:szCs w:val="32"/>
        </w:rPr>
        <w:t>地区学生，按有关规定执行。</w:t>
      </w:r>
    </w:p>
    <w:p w:rsidR="00E74D95" w:rsidRPr="00C74C25" w:rsidRDefault="00E74D95" w:rsidP="00E74D95">
      <w:pPr>
        <w:spacing w:line="580" w:lineRule="exact"/>
        <w:ind w:firstLine="640"/>
        <w:rPr>
          <w:rFonts w:ascii="仿宋_GB2312" w:eastAsia="仿宋_GB2312" w:hAnsi="仿宋"/>
          <w:sz w:val="32"/>
          <w:szCs w:val="32"/>
        </w:rPr>
      </w:pPr>
      <w:r w:rsidRPr="00C74C25">
        <w:rPr>
          <w:rFonts w:ascii="仿宋_GB2312" w:eastAsia="仿宋_GB2312" w:hAnsi="仿宋" w:hint="eastAsia"/>
          <w:sz w:val="32"/>
          <w:szCs w:val="32"/>
        </w:rPr>
        <w:t>经批准的部分高校单独考试招生</w:t>
      </w:r>
      <w:r w:rsidR="00A936DC">
        <w:rPr>
          <w:rFonts w:ascii="仿宋_GB2312" w:eastAsia="仿宋_GB2312" w:hAnsi="仿宋" w:hint="eastAsia"/>
          <w:sz w:val="32"/>
          <w:szCs w:val="32"/>
        </w:rPr>
        <w:t>和</w:t>
      </w:r>
      <w:r w:rsidRPr="00C74C25">
        <w:rPr>
          <w:rFonts w:ascii="仿宋_GB2312" w:eastAsia="仿宋_GB2312" w:hAnsi="仿宋" w:hint="eastAsia"/>
          <w:sz w:val="32"/>
          <w:szCs w:val="32"/>
        </w:rPr>
        <w:t>各种特殊类型招生，按教育部有关规定执行。</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全国统考的考务工作，按照教育部有关考</w:t>
      </w:r>
      <w:proofErr w:type="gramStart"/>
      <w:r w:rsidRPr="00C74C25">
        <w:rPr>
          <w:rFonts w:ascii="仿宋_GB2312" w:eastAsia="仿宋_GB2312" w:hAnsi="仿宋" w:hint="eastAsia"/>
          <w:sz w:val="32"/>
          <w:szCs w:val="32"/>
        </w:rPr>
        <w:t>务</w:t>
      </w:r>
      <w:proofErr w:type="gramEnd"/>
      <w:r w:rsidRPr="00C74C25">
        <w:rPr>
          <w:rFonts w:ascii="仿宋_GB2312" w:eastAsia="仿宋_GB2312" w:hAnsi="仿宋" w:hint="eastAsia"/>
          <w:sz w:val="32"/>
          <w:szCs w:val="32"/>
        </w:rPr>
        <w:t>管理规定执行。</w:t>
      </w:r>
    </w:p>
    <w:p w:rsidR="00E74D95" w:rsidRPr="00C74C25"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7</w:t>
      </w:r>
      <w:r>
        <w:rPr>
          <w:rFonts w:ascii="仿宋_GB2312" w:eastAsia="仿宋_GB2312" w:hAnsi="仿宋"/>
          <w:sz w:val="32"/>
          <w:szCs w:val="32"/>
        </w:rPr>
        <w:t>2</w:t>
      </w:r>
      <w:r w:rsidRPr="00C74C25">
        <w:rPr>
          <w:rFonts w:ascii="仿宋_GB2312" w:eastAsia="仿宋_GB2312" w:hAnsi="仿宋" w:hint="eastAsia"/>
          <w:sz w:val="32"/>
          <w:szCs w:val="32"/>
        </w:rPr>
        <w:t>.现役军人报考高校，按中央军委有关部门的规定办理。</w:t>
      </w:r>
    </w:p>
    <w:p w:rsidR="0054754E" w:rsidRDefault="00E74D95" w:rsidP="00E74D95">
      <w:pPr>
        <w:spacing w:line="580" w:lineRule="exact"/>
        <w:rPr>
          <w:rFonts w:ascii="仿宋_GB2312" w:eastAsia="仿宋_GB2312" w:hAnsi="仿宋"/>
          <w:sz w:val="32"/>
          <w:szCs w:val="32"/>
        </w:rPr>
      </w:pPr>
      <w:r w:rsidRPr="00C74C25">
        <w:rPr>
          <w:rFonts w:ascii="仿宋_GB2312" w:eastAsia="仿宋_GB2312" w:hAnsi="仿宋" w:hint="eastAsia"/>
          <w:sz w:val="32"/>
          <w:szCs w:val="32"/>
        </w:rPr>
        <w:t xml:space="preserve">　　7</w:t>
      </w:r>
      <w:r w:rsidR="0006331D">
        <w:rPr>
          <w:rFonts w:ascii="仿宋_GB2312" w:eastAsia="仿宋_GB2312" w:hAnsi="仿宋" w:hint="eastAsia"/>
          <w:sz w:val="32"/>
          <w:szCs w:val="32"/>
        </w:rPr>
        <w:t>3</w:t>
      </w:r>
      <w:r w:rsidRPr="00C74C25">
        <w:rPr>
          <w:rFonts w:ascii="仿宋_GB2312" w:eastAsia="仿宋_GB2312" w:hAnsi="仿宋" w:hint="eastAsia"/>
          <w:sz w:val="32"/>
          <w:szCs w:val="32"/>
        </w:rPr>
        <w:t>.各省级招委会和高校主管部门，可依据本规定制订补充办法或实施细则，并报教育部备案。</w:t>
      </w:r>
    </w:p>
    <w:p w:rsidR="00D3090E" w:rsidRPr="00D3090E" w:rsidRDefault="00D3090E" w:rsidP="00E74D95">
      <w:pPr>
        <w:spacing w:line="580" w:lineRule="exact"/>
        <w:rPr>
          <w:rFonts w:ascii="仿宋_GB2312" w:eastAsia="仿宋_GB2312" w:hAnsi="仿宋"/>
          <w:sz w:val="32"/>
          <w:szCs w:val="32"/>
        </w:rPr>
      </w:pPr>
    </w:p>
    <w:sectPr w:rsidR="00D3090E" w:rsidRPr="00D3090E" w:rsidSect="00696AE2">
      <w:footerReference w:type="default" r:id="rId8"/>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3FB095" w15:done="0"/>
  <w15:commentEx w15:paraId="1C6632CE" w15:done="0"/>
  <w15:commentEx w15:paraId="17B7B7D2" w15:done="0"/>
  <w15:commentEx w15:paraId="7E13A27E" w15:done="0"/>
  <w15:commentEx w15:paraId="524DA63F" w15:done="0"/>
  <w15:commentEx w15:paraId="07EF9D13" w15:done="0"/>
  <w15:commentEx w15:paraId="0E69A1BF" w15:done="0"/>
  <w15:commentEx w15:paraId="056EC693" w15:done="0"/>
  <w15:commentEx w15:paraId="05C4B2FF" w15:done="0"/>
  <w15:commentEx w15:paraId="66139FF3" w15:done="0"/>
  <w15:commentEx w15:paraId="19EC19C7" w15:done="0"/>
  <w15:commentEx w15:paraId="11A59B5F" w15:done="0"/>
  <w15:commentEx w15:paraId="11F3A77C" w15:done="0"/>
  <w15:commentEx w15:paraId="4B6D00B6" w15:done="0"/>
  <w15:commentEx w15:paraId="2FC11697" w15:done="0"/>
  <w15:commentEx w15:paraId="1D8C7BD8" w15:done="0"/>
  <w15:commentEx w15:paraId="3177D0E8" w15:done="0"/>
  <w15:commentEx w15:paraId="7A35CB83" w15:done="0"/>
  <w15:commentEx w15:paraId="7CCD63DC" w15:done="0"/>
  <w15:commentEx w15:paraId="6E7CF81D" w15:done="0"/>
  <w15:commentEx w15:paraId="4B4760DA" w15:done="0"/>
  <w15:commentEx w15:paraId="0C5B6FD4" w15:done="0"/>
  <w15:commentEx w15:paraId="0BC5EA20" w15:done="0"/>
  <w15:commentEx w15:paraId="6A23D363" w15:done="0"/>
  <w15:commentEx w15:paraId="2ADDC952" w15:done="0"/>
  <w15:commentEx w15:paraId="19811633" w15:done="0"/>
  <w15:commentEx w15:paraId="5BDD522F" w15:done="0"/>
  <w15:commentEx w15:paraId="6DC34656" w15:done="0"/>
  <w15:commentEx w15:paraId="206F64DB" w15:done="0"/>
  <w15:commentEx w15:paraId="776E405C" w15:done="0"/>
  <w15:commentEx w15:paraId="5BA7F1A5" w15:done="0"/>
  <w15:commentEx w15:paraId="54EE3A41" w15:done="0"/>
  <w15:commentEx w15:paraId="301C8F71" w15:done="0"/>
  <w15:commentEx w15:paraId="0F905257" w15:done="0"/>
  <w15:commentEx w15:paraId="523DBE5B" w15:done="0"/>
  <w15:commentEx w15:paraId="25BC94BC" w15:done="0"/>
  <w15:commentEx w15:paraId="0123B893" w15:done="0"/>
  <w15:commentEx w15:paraId="7EADACA8" w15:done="0"/>
  <w15:commentEx w15:paraId="5708C0A9" w15:done="0"/>
  <w15:commentEx w15:paraId="508B9370" w15:done="0"/>
  <w15:commentEx w15:paraId="15A40A5B" w15:done="0"/>
  <w15:commentEx w15:paraId="512DF04B" w15:done="0"/>
  <w15:commentEx w15:paraId="3C5F557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48" w:rsidRDefault="00590C48" w:rsidP="00986178">
      <w:r>
        <w:separator/>
      </w:r>
    </w:p>
  </w:endnote>
  <w:endnote w:type="continuationSeparator" w:id="0">
    <w:p w:rsidR="00590C48" w:rsidRDefault="00590C48" w:rsidP="0098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993512"/>
      <w:docPartObj>
        <w:docPartGallery w:val="Page Numbers (Bottom of Page)"/>
        <w:docPartUnique/>
      </w:docPartObj>
    </w:sdtPr>
    <w:sdtEndPr/>
    <w:sdtContent>
      <w:p w:rsidR="008A28FD" w:rsidRDefault="00443513" w:rsidP="008A28FD">
        <w:pPr>
          <w:pStyle w:val="a5"/>
          <w:jc w:val="center"/>
        </w:pPr>
        <w:r>
          <w:fldChar w:fldCharType="begin"/>
        </w:r>
        <w:r w:rsidR="008A28FD">
          <w:instrText>PAGE   \* MERGEFORMAT</w:instrText>
        </w:r>
        <w:r>
          <w:fldChar w:fldCharType="separate"/>
        </w:r>
        <w:r w:rsidR="00127995" w:rsidRPr="00127995">
          <w:rPr>
            <w:noProof/>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48" w:rsidRDefault="00590C48" w:rsidP="00986178">
      <w:r>
        <w:separator/>
      </w:r>
    </w:p>
  </w:footnote>
  <w:footnote w:type="continuationSeparator" w:id="0">
    <w:p w:rsidR="00590C48" w:rsidRDefault="00590C48" w:rsidP="0098617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8653D"/>
    <w:rsid w:val="00021551"/>
    <w:rsid w:val="00026074"/>
    <w:rsid w:val="000323CC"/>
    <w:rsid w:val="00044177"/>
    <w:rsid w:val="00054354"/>
    <w:rsid w:val="0006331D"/>
    <w:rsid w:val="000731C0"/>
    <w:rsid w:val="00076F08"/>
    <w:rsid w:val="0008309D"/>
    <w:rsid w:val="00085720"/>
    <w:rsid w:val="00094EDA"/>
    <w:rsid w:val="00095D4A"/>
    <w:rsid w:val="0009605F"/>
    <w:rsid w:val="000970A3"/>
    <w:rsid w:val="000A084F"/>
    <w:rsid w:val="000A617E"/>
    <w:rsid w:val="000A6928"/>
    <w:rsid w:val="000B4600"/>
    <w:rsid w:val="000C2B5A"/>
    <w:rsid w:val="000C6B50"/>
    <w:rsid w:val="000C77C0"/>
    <w:rsid w:val="000D288F"/>
    <w:rsid w:val="000D377D"/>
    <w:rsid w:val="000D3FA7"/>
    <w:rsid w:val="000E1960"/>
    <w:rsid w:val="000E5860"/>
    <w:rsid w:val="000E6F03"/>
    <w:rsid w:val="000F3696"/>
    <w:rsid w:val="000F505F"/>
    <w:rsid w:val="0010022B"/>
    <w:rsid w:val="00104818"/>
    <w:rsid w:val="00115228"/>
    <w:rsid w:val="00115283"/>
    <w:rsid w:val="00115D7A"/>
    <w:rsid w:val="00127995"/>
    <w:rsid w:val="001420B6"/>
    <w:rsid w:val="0014235B"/>
    <w:rsid w:val="00150161"/>
    <w:rsid w:val="0016313F"/>
    <w:rsid w:val="001648E5"/>
    <w:rsid w:val="00173A40"/>
    <w:rsid w:val="001779C8"/>
    <w:rsid w:val="00187EE9"/>
    <w:rsid w:val="001B03BF"/>
    <w:rsid w:val="001F0AE0"/>
    <w:rsid w:val="001F0BF6"/>
    <w:rsid w:val="001F1EEA"/>
    <w:rsid w:val="001F3177"/>
    <w:rsid w:val="00206E2D"/>
    <w:rsid w:val="00223B4C"/>
    <w:rsid w:val="00245C98"/>
    <w:rsid w:val="002704A6"/>
    <w:rsid w:val="00274993"/>
    <w:rsid w:val="00282BEA"/>
    <w:rsid w:val="00292D54"/>
    <w:rsid w:val="002D0177"/>
    <w:rsid w:val="002E405A"/>
    <w:rsid w:val="002F1D6F"/>
    <w:rsid w:val="002F62C1"/>
    <w:rsid w:val="002F66E7"/>
    <w:rsid w:val="00324C92"/>
    <w:rsid w:val="00325792"/>
    <w:rsid w:val="00345E90"/>
    <w:rsid w:val="00350284"/>
    <w:rsid w:val="00351D6D"/>
    <w:rsid w:val="0035244B"/>
    <w:rsid w:val="00354154"/>
    <w:rsid w:val="00361973"/>
    <w:rsid w:val="00384363"/>
    <w:rsid w:val="00387A02"/>
    <w:rsid w:val="00392674"/>
    <w:rsid w:val="003974A0"/>
    <w:rsid w:val="003C2549"/>
    <w:rsid w:val="003C7304"/>
    <w:rsid w:val="003D1FEF"/>
    <w:rsid w:val="00416ACF"/>
    <w:rsid w:val="004205CB"/>
    <w:rsid w:val="00443513"/>
    <w:rsid w:val="004542FD"/>
    <w:rsid w:val="00470C63"/>
    <w:rsid w:val="00475EF0"/>
    <w:rsid w:val="00482746"/>
    <w:rsid w:val="00485322"/>
    <w:rsid w:val="00486A62"/>
    <w:rsid w:val="004A1C26"/>
    <w:rsid w:val="004B2707"/>
    <w:rsid w:val="004B6891"/>
    <w:rsid w:val="004F35C5"/>
    <w:rsid w:val="004F366B"/>
    <w:rsid w:val="004F6745"/>
    <w:rsid w:val="00512612"/>
    <w:rsid w:val="0051477A"/>
    <w:rsid w:val="00514949"/>
    <w:rsid w:val="00514D4F"/>
    <w:rsid w:val="00522ED6"/>
    <w:rsid w:val="0053786F"/>
    <w:rsid w:val="00543FAF"/>
    <w:rsid w:val="0054754E"/>
    <w:rsid w:val="005536F1"/>
    <w:rsid w:val="00563B63"/>
    <w:rsid w:val="0056671A"/>
    <w:rsid w:val="00590C48"/>
    <w:rsid w:val="005C23D8"/>
    <w:rsid w:val="005C580B"/>
    <w:rsid w:val="005C6365"/>
    <w:rsid w:val="005C7AA5"/>
    <w:rsid w:val="005D022E"/>
    <w:rsid w:val="005D637F"/>
    <w:rsid w:val="005E4CF2"/>
    <w:rsid w:val="005E692C"/>
    <w:rsid w:val="005F0C9E"/>
    <w:rsid w:val="005F3623"/>
    <w:rsid w:val="0061079E"/>
    <w:rsid w:val="00612AE5"/>
    <w:rsid w:val="00615602"/>
    <w:rsid w:val="00617528"/>
    <w:rsid w:val="00651A78"/>
    <w:rsid w:val="00652968"/>
    <w:rsid w:val="00661BBF"/>
    <w:rsid w:val="006627AE"/>
    <w:rsid w:val="00677722"/>
    <w:rsid w:val="00681817"/>
    <w:rsid w:val="00687228"/>
    <w:rsid w:val="006875BB"/>
    <w:rsid w:val="006930E4"/>
    <w:rsid w:val="00695ACB"/>
    <w:rsid w:val="006A0EA7"/>
    <w:rsid w:val="006B4C88"/>
    <w:rsid w:val="006C0C25"/>
    <w:rsid w:val="006C0C8E"/>
    <w:rsid w:val="006D3250"/>
    <w:rsid w:val="006E436D"/>
    <w:rsid w:val="006E7FBA"/>
    <w:rsid w:val="00717F4D"/>
    <w:rsid w:val="00730A02"/>
    <w:rsid w:val="00734B51"/>
    <w:rsid w:val="00734D93"/>
    <w:rsid w:val="00740BC2"/>
    <w:rsid w:val="00752263"/>
    <w:rsid w:val="00765A12"/>
    <w:rsid w:val="007709A3"/>
    <w:rsid w:val="0077750A"/>
    <w:rsid w:val="00796D00"/>
    <w:rsid w:val="007C0322"/>
    <w:rsid w:val="007C3DAD"/>
    <w:rsid w:val="007C7197"/>
    <w:rsid w:val="007D0083"/>
    <w:rsid w:val="007E14F1"/>
    <w:rsid w:val="007F29D8"/>
    <w:rsid w:val="007F6634"/>
    <w:rsid w:val="00803AA8"/>
    <w:rsid w:val="00804188"/>
    <w:rsid w:val="008127DC"/>
    <w:rsid w:val="0083026D"/>
    <w:rsid w:val="00831CBF"/>
    <w:rsid w:val="00847F5E"/>
    <w:rsid w:val="00862821"/>
    <w:rsid w:val="008646D7"/>
    <w:rsid w:val="00883307"/>
    <w:rsid w:val="008853DE"/>
    <w:rsid w:val="00886D73"/>
    <w:rsid w:val="00894A69"/>
    <w:rsid w:val="008A007F"/>
    <w:rsid w:val="008A07FA"/>
    <w:rsid w:val="008A193D"/>
    <w:rsid w:val="008A28FD"/>
    <w:rsid w:val="008B2119"/>
    <w:rsid w:val="008C1B64"/>
    <w:rsid w:val="008C4FDA"/>
    <w:rsid w:val="008D60A8"/>
    <w:rsid w:val="008D6A8C"/>
    <w:rsid w:val="008D753A"/>
    <w:rsid w:val="008E7FCD"/>
    <w:rsid w:val="008F24D7"/>
    <w:rsid w:val="00903432"/>
    <w:rsid w:val="00904C28"/>
    <w:rsid w:val="009124F8"/>
    <w:rsid w:val="009134B1"/>
    <w:rsid w:val="009238F6"/>
    <w:rsid w:val="009256B0"/>
    <w:rsid w:val="00946078"/>
    <w:rsid w:val="00950DEF"/>
    <w:rsid w:val="009743BA"/>
    <w:rsid w:val="00986178"/>
    <w:rsid w:val="00990B93"/>
    <w:rsid w:val="009A12B2"/>
    <w:rsid w:val="009A2EEB"/>
    <w:rsid w:val="009B1CA3"/>
    <w:rsid w:val="009B2630"/>
    <w:rsid w:val="009C4D40"/>
    <w:rsid w:val="009C5788"/>
    <w:rsid w:val="009D00A1"/>
    <w:rsid w:val="009D6AC7"/>
    <w:rsid w:val="009E2AD2"/>
    <w:rsid w:val="009E4E0B"/>
    <w:rsid w:val="009E710E"/>
    <w:rsid w:val="009E7BD7"/>
    <w:rsid w:val="00A12A89"/>
    <w:rsid w:val="00A13916"/>
    <w:rsid w:val="00A213DB"/>
    <w:rsid w:val="00A32950"/>
    <w:rsid w:val="00A34DA6"/>
    <w:rsid w:val="00A41D41"/>
    <w:rsid w:val="00A479A3"/>
    <w:rsid w:val="00A5677C"/>
    <w:rsid w:val="00A64E88"/>
    <w:rsid w:val="00A701A7"/>
    <w:rsid w:val="00A73DDF"/>
    <w:rsid w:val="00A8653D"/>
    <w:rsid w:val="00A936DC"/>
    <w:rsid w:val="00AA13B1"/>
    <w:rsid w:val="00AA2F7C"/>
    <w:rsid w:val="00AA4898"/>
    <w:rsid w:val="00AB0F81"/>
    <w:rsid w:val="00AD7F7D"/>
    <w:rsid w:val="00AE1C44"/>
    <w:rsid w:val="00AE4172"/>
    <w:rsid w:val="00AF28C6"/>
    <w:rsid w:val="00B24751"/>
    <w:rsid w:val="00B37B20"/>
    <w:rsid w:val="00B43F90"/>
    <w:rsid w:val="00B52998"/>
    <w:rsid w:val="00B612AB"/>
    <w:rsid w:val="00B6236B"/>
    <w:rsid w:val="00B77CEF"/>
    <w:rsid w:val="00B876C0"/>
    <w:rsid w:val="00B96329"/>
    <w:rsid w:val="00BA1EEC"/>
    <w:rsid w:val="00BB1772"/>
    <w:rsid w:val="00BB5523"/>
    <w:rsid w:val="00BB7D1F"/>
    <w:rsid w:val="00BC0244"/>
    <w:rsid w:val="00BC6E68"/>
    <w:rsid w:val="00BE12B0"/>
    <w:rsid w:val="00BF5187"/>
    <w:rsid w:val="00BF6107"/>
    <w:rsid w:val="00C04BED"/>
    <w:rsid w:val="00C335A8"/>
    <w:rsid w:val="00C3434B"/>
    <w:rsid w:val="00C53962"/>
    <w:rsid w:val="00C6013E"/>
    <w:rsid w:val="00C613E6"/>
    <w:rsid w:val="00C66470"/>
    <w:rsid w:val="00C67890"/>
    <w:rsid w:val="00C717B2"/>
    <w:rsid w:val="00C86C7F"/>
    <w:rsid w:val="00C878C0"/>
    <w:rsid w:val="00C932CB"/>
    <w:rsid w:val="00CA04D8"/>
    <w:rsid w:val="00CA3819"/>
    <w:rsid w:val="00CB6C1B"/>
    <w:rsid w:val="00CE6AB5"/>
    <w:rsid w:val="00CF2828"/>
    <w:rsid w:val="00CF3FC7"/>
    <w:rsid w:val="00D03469"/>
    <w:rsid w:val="00D062DB"/>
    <w:rsid w:val="00D15DCB"/>
    <w:rsid w:val="00D1741E"/>
    <w:rsid w:val="00D27367"/>
    <w:rsid w:val="00D3090E"/>
    <w:rsid w:val="00D3446B"/>
    <w:rsid w:val="00D35149"/>
    <w:rsid w:val="00D406B9"/>
    <w:rsid w:val="00D719F0"/>
    <w:rsid w:val="00D7319D"/>
    <w:rsid w:val="00DA020F"/>
    <w:rsid w:val="00DA05BE"/>
    <w:rsid w:val="00DA366A"/>
    <w:rsid w:val="00DB1C3E"/>
    <w:rsid w:val="00DB3E21"/>
    <w:rsid w:val="00DB79F6"/>
    <w:rsid w:val="00DD18EF"/>
    <w:rsid w:val="00DD3879"/>
    <w:rsid w:val="00DE58D3"/>
    <w:rsid w:val="00E1192D"/>
    <w:rsid w:val="00E20385"/>
    <w:rsid w:val="00E372F4"/>
    <w:rsid w:val="00E403E9"/>
    <w:rsid w:val="00E606D3"/>
    <w:rsid w:val="00E6099D"/>
    <w:rsid w:val="00E70A55"/>
    <w:rsid w:val="00E74D95"/>
    <w:rsid w:val="00E857E5"/>
    <w:rsid w:val="00E91EA7"/>
    <w:rsid w:val="00E9348C"/>
    <w:rsid w:val="00EC5A17"/>
    <w:rsid w:val="00ED22ED"/>
    <w:rsid w:val="00ED65F3"/>
    <w:rsid w:val="00ED7767"/>
    <w:rsid w:val="00F0413B"/>
    <w:rsid w:val="00F13D9F"/>
    <w:rsid w:val="00F1676E"/>
    <w:rsid w:val="00F26B25"/>
    <w:rsid w:val="00F35808"/>
    <w:rsid w:val="00F35BD4"/>
    <w:rsid w:val="00F47A3C"/>
    <w:rsid w:val="00F532E0"/>
    <w:rsid w:val="00F56005"/>
    <w:rsid w:val="00F64DF7"/>
    <w:rsid w:val="00F65BF9"/>
    <w:rsid w:val="00F734DC"/>
    <w:rsid w:val="00F96425"/>
    <w:rsid w:val="00FB1F79"/>
    <w:rsid w:val="00FB528A"/>
    <w:rsid w:val="00FB62E7"/>
    <w:rsid w:val="00FD1D1D"/>
    <w:rsid w:val="00FE3828"/>
    <w:rsid w:val="00FF1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853DE"/>
    <w:rPr>
      <w:sz w:val="18"/>
      <w:szCs w:val="18"/>
    </w:rPr>
  </w:style>
  <w:style w:type="character" w:customStyle="1" w:styleId="Char">
    <w:name w:val="批注框文本 Char"/>
    <w:basedOn w:val="a0"/>
    <w:link w:val="a3"/>
    <w:uiPriority w:val="99"/>
    <w:semiHidden/>
    <w:rsid w:val="008853DE"/>
    <w:rPr>
      <w:sz w:val="18"/>
      <w:szCs w:val="18"/>
    </w:rPr>
  </w:style>
  <w:style w:type="paragraph" w:styleId="a4">
    <w:name w:val="header"/>
    <w:basedOn w:val="a"/>
    <w:link w:val="Char0"/>
    <w:uiPriority w:val="99"/>
    <w:unhideWhenUsed/>
    <w:rsid w:val="0098617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86178"/>
    <w:rPr>
      <w:sz w:val="18"/>
      <w:szCs w:val="18"/>
    </w:rPr>
  </w:style>
  <w:style w:type="paragraph" w:styleId="a5">
    <w:name w:val="footer"/>
    <w:basedOn w:val="a"/>
    <w:link w:val="Char1"/>
    <w:uiPriority w:val="99"/>
    <w:unhideWhenUsed/>
    <w:rsid w:val="00986178"/>
    <w:pPr>
      <w:tabs>
        <w:tab w:val="center" w:pos="4153"/>
        <w:tab w:val="right" w:pos="8306"/>
      </w:tabs>
      <w:snapToGrid w:val="0"/>
      <w:jc w:val="left"/>
    </w:pPr>
    <w:rPr>
      <w:sz w:val="18"/>
      <w:szCs w:val="18"/>
    </w:rPr>
  </w:style>
  <w:style w:type="character" w:customStyle="1" w:styleId="Char1">
    <w:name w:val="页脚 Char"/>
    <w:basedOn w:val="a0"/>
    <w:link w:val="a5"/>
    <w:uiPriority w:val="99"/>
    <w:rsid w:val="00986178"/>
    <w:rPr>
      <w:sz w:val="18"/>
      <w:szCs w:val="18"/>
    </w:rPr>
  </w:style>
  <w:style w:type="character" w:styleId="a6">
    <w:name w:val="annotation reference"/>
    <w:basedOn w:val="a0"/>
    <w:uiPriority w:val="99"/>
    <w:semiHidden/>
    <w:unhideWhenUsed/>
    <w:rsid w:val="000A617E"/>
    <w:rPr>
      <w:sz w:val="21"/>
      <w:szCs w:val="21"/>
    </w:rPr>
  </w:style>
  <w:style w:type="paragraph" w:styleId="a7">
    <w:name w:val="annotation text"/>
    <w:basedOn w:val="a"/>
    <w:link w:val="Char2"/>
    <w:uiPriority w:val="99"/>
    <w:unhideWhenUsed/>
    <w:rsid w:val="000A617E"/>
    <w:pPr>
      <w:jc w:val="left"/>
    </w:pPr>
  </w:style>
  <w:style w:type="character" w:customStyle="1" w:styleId="Char2">
    <w:name w:val="批注文字 Char"/>
    <w:basedOn w:val="a0"/>
    <w:link w:val="a7"/>
    <w:uiPriority w:val="99"/>
    <w:rsid w:val="000A617E"/>
  </w:style>
  <w:style w:type="paragraph" w:styleId="a8">
    <w:name w:val="annotation subject"/>
    <w:basedOn w:val="a7"/>
    <w:next w:val="a7"/>
    <w:link w:val="Char3"/>
    <w:uiPriority w:val="99"/>
    <w:semiHidden/>
    <w:unhideWhenUsed/>
    <w:rsid w:val="000A617E"/>
    <w:rPr>
      <w:b/>
      <w:bCs/>
    </w:rPr>
  </w:style>
  <w:style w:type="character" w:customStyle="1" w:styleId="Char3">
    <w:name w:val="批注主题 Char"/>
    <w:basedOn w:val="Char2"/>
    <w:link w:val="a8"/>
    <w:uiPriority w:val="99"/>
    <w:semiHidden/>
    <w:rsid w:val="000A61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853DE"/>
    <w:rPr>
      <w:sz w:val="18"/>
      <w:szCs w:val="18"/>
    </w:rPr>
  </w:style>
  <w:style w:type="character" w:customStyle="1" w:styleId="Char">
    <w:name w:val="批注框文本 Char"/>
    <w:basedOn w:val="a0"/>
    <w:link w:val="a3"/>
    <w:uiPriority w:val="99"/>
    <w:semiHidden/>
    <w:rsid w:val="008853DE"/>
    <w:rPr>
      <w:sz w:val="18"/>
      <w:szCs w:val="18"/>
    </w:rPr>
  </w:style>
  <w:style w:type="paragraph" w:styleId="a4">
    <w:name w:val="header"/>
    <w:basedOn w:val="a"/>
    <w:link w:val="Char0"/>
    <w:uiPriority w:val="99"/>
    <w:unhideWhenUsed/>
    <w:rsid w:val="0098617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86178"/>
    <w:rPr>
      <w:sz w:val="18"/>
      <w:szCs w:val="18"/>
    </w:rPr>
  </w:style>
  <w:style w:type="paragraph" w:styleId="a5">
    <w:name w:val="footer"/>
    <w:basedOn w:val="a"/>
    <w:link w:val="Char1"/>
    <w:uiPriority w:val="99"/>
    <w:unhideWhenUsed/>
    <w:rsid w:val="00986178"/>
    <w:pPr>
      <w:tabs>
        <w:tab w:val="center" w:pos="4153"/>
        <w:tab w:val="right" w:pos="8306"/>
      </w:tabs>
      <w:snapToGrid w:val="0"/>
      <w:jc w:val="left"/>
    </w:pPr>
    <w:rPr>
      <w:sz w:val="18"/>
      <w:szCs w:val="18"/>
    </w:rPr>
  </w:style>
  <w:style w:type="character" w:customStyle="1" w:styleId="Char1">
    <w:name w:val="页脚 Char"/>
    <w:basedOn w:val="a0"/>
    <w:link w:val="a5"/>
    <w:uiPriority w:val="99"/>
    <w:rsid w:val="00986178"/>
    <w:rPr>
      <w:sz w:val="18"/>
      <w:szCs w:val="18"/>
    </w:rPr>
  </w:style>
  <w:style w:type="character" w:styleId="a6">
    <w:name w:val="annotation reference"/>
    <w:basedOn w:val="a0"/>
    <w:uiPriority w:val="99"/>
    <w:semiHidden/>
    <w:unhideWhenUsed/>
    <w:rsid w:val="000A617E"/>
    <w:rPr>
      <w:sz w:val="21"/>
      <w:szCs w:val="21"/>
    </w:rPr>
  </w:style>
  <w:style w:type="paragraph" w:styleId="a7">
    <w:name w:val="annotation text"/>
    <w:basedOn w:val="a"/>
    <w:link w:val="Char2"/>
    <w:uiPriority w:val="99"/>
    <w:unhideWhenUsed/>
    <w:rsid w:val="000A617E"/>
    <w:pPr>
      <w:jc w:val="left"/>
    </w:pPr>
  </w:style>
  <w:style w:type="character" w:customStyle="1" w:styleId="Char2">
    <w:name w:val="批注文字 Char"/>
    <w:basedOn w:val="a0"/>
    <w:link w:val="a7"/>
    <w:uiPriority w:val="99"/>
    <w:rsid w:val="000A617E"/>
  </w:style>
  <w:style w:type="paragraph" w:styleId="a8">
    <w:name w:val="annotation subject"/>
    <w:basedOn w:val="a7"/>
    <w:next w:val="a7"/>
    <w:link w:val="Char3"/>
    <w:uiPriority w:val="99"/>
    <w:semiHidden/>
    <w:unhideWhenUsed/>
    <w:rsid w:val="000A617E"/>
    <w:rPr>
      <w:b/>
      <w:bCs/>
    </w:rPr>
  </w:style>
  <w:style w:type="character" w:customStyle="1" w:styleId="Char3">
    <w:name w:val="批注主题 Char"/>
    <w:basedOn w:val="Char2"/>
    <w:link w:val="a8"/>
    <w:uiPriority w:val="99"/>
    <w:semiHidden/>
    <w:rsid w:val="000A61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612598">
      <w:bodyDiv w:val="1"/>
      <w:marLeft w:val="0"/>
      <w:marRight w:val="0"/>
      <w:marTop w:val="0"/>
      <w:marBottom w:val="0"/>
      <w:divBdr>
        <w:top w:val="none" w:sz="0" w:space="0" w:color="auto"/>
        <w:left w:val="none" w:sz="0" w:space="0" w:color="auto"/>
        <w:bottom w:val="none" w:sz="0" w:space="0" w:color="auto"/>
        <w:right w:val="none" w:sz="0" w:space="0" w:color="auto"/>
      </w:divBdr>
      <w:divsChild>
        <w:div w:id="171804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394BC-AD0C-4896-88BF-60452034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26</Pages>
  <Words>2099</Words>
  <Characters>11968</Characters>
  <Application>Microsoft Office Word</Application>
  <DocSecurity>0</DocSecurity>
  <Lines>99</Lines>
  <Paragraphs>28</Paragraphs>
  <ScaleCrop>false</ScaleCrop>
  <Company/>
  <LinksUpToDate>false</LinksUpToDate>
  <CharactersWithSpaces>14039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2018-02-24T01:58:00Z</cp:lastPrinted>
  <dcterms:created xsi:type="dcterms:W3CDTF">2018-02-22T07:30:00Z</dcterms:created>
  <dcterms:modified xsi:type="dcterms:W3CDTF">2018-03-20T07:52:00Z</dcterms:modified>
</cp:coreProperties>
</file>