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0"/>
          <w:szCs w:val="30"/>
        </w:rPr>
      </w:pPr>
      <w:r>
        <w:rPr>
          <w:rFonts w:hint="eastAsia" w:ascii="黑体" w:hAnsi="黑体" w:eastAsia="黑体"/>
          <w:b/>
          <w:sz w:val="30"/>
          <w:szCs w:val="30"/>
        </w:rPr>
        <w:t>茂名职业技术学院</w:t>
      </w:r>
      <w:r>
        <w:rPr>
          <w:rFonts w:ascii="黑体" w:hAnsi="黑体" w:eastAsia="黑体"/>
          <w:b/>
          <w:sz w:val="30"/>
          <w:szCs w:val="30"/>
        </w:rPr>
        <w:t>2019</w:t>
      </w:r>
      <w:r>
        <w:rPr>
          <w:rFonts w:hint="eastAsia" w:ascii="黑体" w:hAnsi="黑体" w:eastAsia="黑体"/>
          <w:b/>
          <w:sz w:val="30"/>
          <w:szCs w:val="30"/>
        </w:rPr>
        <w:t>年高技能人才学历提升计划招生</w:t>
      </w:r>
    </w:p>
    <w:p>
      <w:pPr>
        <w:jc w:val="center"/>
        <w:rPr>
          <w:rFonts w:ascii="黑体" w:hAnsi="黑体" w:eastAsia="黑体"/>
          <w:b/>
          <w:sz w:val="30"/>
          <w:szCs w:val="30"/>
        </w:rPr>
      </w:pPr>
      <w:r>
        <w:rPr>
          <w:rFonts w:hint="eastAsia" w:ascii="黑体" w:hAnsi="黑体" w:eastAsia="黑体"/>
          <w:b/>
          <w:sz w:val="30"/>
          <w:szCs w:val="30"/>
        </w:rPr>
        <w:t>《文化素质》考试大纲</w:t>
      </w:r>
    </w:p>
    <w:p>
      <w:pPr>
        <w:spacing w:line="360" w:lineRule="auto"/>
        <w:rPr>
          <w:rFonts w:ascii="黑体" w:hAnsi="黑体" w:eastAsia="黑体"/>
          <w:b/>
          <w:sz w:val="28"/>
          <w:szCs w:val="28"/>
        </w:rPr>
      </w:pPr>
      <w:r>
        <w:rPr>
          <w:rFonts w:hint="eastAsia" w:ascii="黑体" w:hAnsi="黑体" w:eastAsia="黑体"/>
          <w:b/>
          <w:sz w:val="28"/>
          <w:szCs w:val="28"/>
        </w:rPr>
        <w:t>第一部分：考试内容</w:t>
      </w:r>
    </w:p>
    <w:p>
      <w:pPr>
        <w:spacing w:line="360" w:lineRule="auto"/>
        <w:rPr>
          <w:b/>
          <w:sz w:val="28"/>
          <w:szCs w:val="28"/>
        </w:rPr>
      </w:pPr>
      <w:r>
        <w:rPr>
          <w:rFonts w:hint="eastAsia"/>
          <w:b/>
          <w:sz w:val="28"/>
          <w:szCs w:val="28"/>
        </w:rPr>
        <w:t>一、语文</w:t>
      </w:r>
    </w:p>
    <w:p>
      <w:pPr>
        <w:widowControl/>
        <w:shd w:val="clear" w:color="auto" w:fill="FFFFFF"/>
        <w:spacing w:after="150"/>
        <w:ind w:firstLine="480" w:firstLineChars="20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本学科的考试内容突出对大学新生应该具备的语文基础、语文能力和对汉语言文字规范掌握以及实际应用能力的考查。</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（一）语言知识和语言表达</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1.能识记基本的语言知识，掌握常见的语言表达技能。</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①识记现代汉语普通话的字音</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②识记现代汉字的字形</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2.表达应用</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①正确使用标点符号</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②正确使用词语（包括成语）</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③辨析并修改病句</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病句类型：语序不当、搭配不当、成分残缺或赘余、结构混乱；表意不明、不合逻辑。</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④语言表达简明、连贯、得体</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⑤辨析和运用常见的修辞方法</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（二）文学、文化常识和名句名篇</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能识记文学、文化常识，默写常见的名句名篇。</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①识记中国重要作家及其时代和代表作</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②识记外国重要作家及其国别和代表作</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③识记文学体裁常识</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④识记基本文化知识</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⑤默写常见的名句名篇</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（三）现代文阅读</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能阅读一般社会科学类、自然科学类文章。</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1.理解</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①理解文中重要词语的含义</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②理解文中重要句子的含意</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2.分析综合</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①筛选并整合文中的信息</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②分析文章结构，把握文章思路</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③归纳内容要点，概括中心意思</w:t>
      </w:r>
      <w:r>
        <w:rPr>
          <w:rFonts w:hint="eastAsia" w:cs="宋体" w:asciiTheme="minorEastAsia" w:hAnsiTheme="minorEastAsia"/>
          <w:color w:val="333333"/>
          <w:kern w:val="0"/>
          <w:sz w:val="24"/>
          <w:szCs w:val="24"/>
        </w:rPr>
        <w:br w:type="textWrapping"/>
      </w:r>
      <w:r>
        <w:rPr>
          <w:rFonts w:hint="eastAsia" w:cs="宋体" w:asciiTheme="minorEastAsia" w:hAnsiTheme="minorEastAsia"/>
          <w:color w:val="333333"/>
          <w:kern w:val="0"/>
          <w:sz w:val="24"/>
          <w:szCs w:val="24"/>
        </w:rPr>
        <w:t>④分析概括作者在文中的观点态度</w:t>
      </w:r>
    </w:p>
    <w:p>
      <w:pPr>
        <w:spacing w:line="360" w:lineRule="auto"/>
        <w:rPr>
          <w:b/>
          <w:sz w:val="28"/>
          <w:szCs w:val="28"/>
        </w:rPr>
      </w:pPr>
      <w:r>
        <w:rPr>
          <w:rFonts w:hint="eastAsia"/>
          <w:b/>
          <w:sz w:val="28"/>
          <w:szCs w:val="28"/>
        </w:rPr>
        <w:t>二、数学</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（一）数与代数</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1.数与式</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（1）有理数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理解有理数的意义，能用数轴上的点表示有理数，能比较有理数的大小.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借助数轴理解相反数和绝对值的意义，掌握求有理数的相反数与绝对值的方法，知道a 的含义（这里a表示有理数）.的概念，会用根号表示数的平方根、算数平方根、立方根.</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理解乘方的意义，掌握有理数的加、减、乘、除、乘方及简单的混合运算.</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 </w:t>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理解有理数的运算律，能运用运算律简化运算.</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能运用有理数的运算解决简单的问题.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（2）实数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了解平方根、算术平方根、立方根</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了解开方与乘方互为逆运算，会用平方运算求百以内整数的平方根，会用立方运算求百以内整数（对应的负整数）的立方根.</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了解无理数和实数的概念，知道实数与数轴上的点一一对应，能求实数的相反数与绝对值.</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能用有理数估计一个无理数的大致范围.</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了解近似数.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了解二次根式、最简二次根式的概念，了解二次根式（根号下仅限</w:t>
      </w:r>
      <w:r>
        <w:rPr>
          <w:rFonts w:hint="eastAsia" w:asciiTheme="minorEastAsia" w:hAnsiTheme="minorEastAsia"/>
          <w:sz w:val="24"/>
          <w:szCs w:val="24"/>
        </w:rPr>
        <w:t>于数）加、减、乘、除运算法则，会用它们进行有关实数的简单四则</w:t>
      </w:r>
      <w:r>
        <w:rPr>
          <w:rFonts w:hint="eastAsia" w:cs="宋体" w:asciiTheme="minorEastAsia" w:hAnsiTheme="minorEastAsia"/>
          <w:color w:val="333333"/>
          <w:kern w:val="0"/>
          <w:sz w:val="24"/>
          <w:szCs w:val="24"/>
        </w:rPr>
        <w:t>运算.</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（3）代数式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借助现实情境了解代数式，进一步理解用字母表示数的意义.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能分析具体问题中的简单数量关系，并用代数式表示.</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会求代数式的值；能根据特定的问题查阅资料，找到所需要的公式，并会代入具体的值进行计算.</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（4）整式与分式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了解整数指数幂的意义和基本性质；会用科学记数法表示数.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理解整式的概念，掌握合并同类项和去括号的法则，能进行简单的整式加、减运算；能进行简单的整式乘法运算（其中的多项式相乘仅指一次式之间以及一次式与二次式相乘）.</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能推导乘法公式，了解公式的几何背景，并能利用公式进行简单计算.</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能用提公因式法、公式法（直接用公式不超过二次）进行因式分解（指数是正整数）.</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了解分式和最简分式的概念，能利用分式的基本性质进行约分和通分；能进行简单的分式加、减、乘、除运算.</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2.方程与不等式</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（1）方程与与方程组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能够根据具体问题中的数量关系列出方程，体会方程是刻画现实世界数量关系的有效的数学模型.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经历估计方程解的过程.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掌握等式的基本性质.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能解一元一次方程、可化为一元一次方程的分式方程.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掌握代入消元法和加减消元法，能解二元一次方程组.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理解配方法，能用因式分解法、公式法、配方法解数字系数的一元二次方程.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会用一元二次方程根的判别式判别方程是否有实根和两个实根是否相等.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能根据具体问题的实际意义，检验方程的解是否合理.</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（2）不等式与不等式组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结合具体问题，了解不等式的意义，探索不等式的基本性质.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能解数字系数的一元一次不等式，并能在数轴上表示出解集；会用数轴确定由两个一元一次不等式组成的不等式组的解集.</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能够根据具体问题中的数量关系，列出一元一次不等式，解决简单的问题.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3.函数</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探索简单实例中的数量关系和变化规律，了解常量、变量的意义.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结合实例，了解函数的概念和三种表示方法，能举出函数的实例.</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能结合图象对简单实际问题中的函数关系进行分析.</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能确定简单实际问题中的函数自变量的取值范围，并会求出函数值.</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能用适当的函数表示法刻画简单实际问题中变量之间的关系.</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结合对函数关系的分析，能对变量的变化情况进行初步讨论.</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（2）一次函数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结合具体情境体会一次函数的意义，能根据已知条件确定一次函数表达式.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会利用待定系数法确定一次函数的表达式.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能画出一次函数的图象，根据一次函数的图象和表达式y=kx＋b（k≠0）探索并理解k＞0或k＜0时，图象的变化情况.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理解正比例函数.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体会一次函数与二元一次方程的关系.</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能用一次函数解决简单实际问题.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（3）反比例函数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结合具体情境体会反比例函数的意义，能根据已知条件确定反比例函数表达式.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能画出反比例函数的图象，根据图象和表达式探索并理解k＞0或k＜0时，图象的变化情况.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能用反比例函数解决简单实际问题.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（4）二次函数</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通过对实际问题的分析，体会二次函数的意义.</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会用描点法画出二次函数的图象，通过图象了解二次函数的性质.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会用配方法将数字系数的二次函数的表达式化为y?a(x?h)2?k(k?0)的形式，并能由此得到二次函数图象的顶点坐标，说出图象的开口方向，画出图象的对称轴，并能解决简单实际问题.</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（二）空间与图形</w:t>
      </w:r>
    </w:p>
    <w:p>
      <w:pPr>
        <w:pStyle w:val="9"/>
        <w:widowControl/>
        <w:numPr>
          <w:ilvl w:val="0"/>
          <w:numId w:val="1"/>
        </w:numPr>
        <w:spacing w:line="450" w:lineRule="atLeast"/>
        <w:ind w:firstLineChars="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图形认识</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（1）认识图形</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认识点、线、面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角的概念与表示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认识度、分、秒，能进行 度、分、秒的简单换算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角的大小比较或估计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角度的和差计算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角平分线及其性质</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（2）相交线与平行线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补角、余角、对顶角等概念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等角的余角相等、等角的补角相等、对顶角相等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垂线、垂线段等概念，了解垂线段最短</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点到直线的距离和两平行线之间的距离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过一点有且仅有一条直线垂直于已知直线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线段垂直平分线及其性质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两直线平行同位角相等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过直线外一点有且只有一条直线平行于已知直线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9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⑨</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用三角尺和直尺过已知直线外一点画这条直线的平行线 </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（3）三角形</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三角形的有关概念（内角、外角、中线、高、角平分线）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画任意三角形的角平分线、中线和高</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 三角形中线及其性质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全等三角形的概念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三角形全等的条件</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等腰三角形、等边三角形和直角三角形的有关概念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等腰三角形、等边三角形和直角三角形的性质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判定等腰三角形、直角三角形的条件</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9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⑨</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勾股定理及其简单运用</w:t>
      </w:r>
    </w:p>
    <w:p>
      <w:pPr>
        <w:widowControl/>
        <w:spacing w:line="450" w:lineRule="atLeast"/>
        <w:ind w:left="12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（4）四边形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多边形的概念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多边形的内角和与外角和公式</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平行四边形、矩形、菱形、正方形、梯形的概念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平行四边形、矩形、菱形、正方形、梯形的性质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平行四边形、矩形、菱形、正方形、梯形之关系间的</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判定平行四边形、矩形、菱形、正方形的条件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等腰梯形的有关性质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判定等腰梯形的依据 </w:t>
      </w:r>
    </w:p>
    <w:p>
      <w:pPr>
        <w:widowControl/>
        <w:spacing w:line="450" w:lineRule="atLeast"/>
        <w:ind w:left="12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（5）圆及其有关概念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1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①</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弧、弦、圆心角的关系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2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②</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点与圆、直线与圆以及圆与圆的位置关系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3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③</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圆的简单性质</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4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④</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三角形的内心和外心</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5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⑤</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 xml:space="preserve">圆周角与圆心角的关系，直径所对圆周角的特征 </w:t>
      </w:r>
    </w:p>
    <w:p>
      <w:pPr>
        <w:widowControl/>
        <w:spacing w:line="450" w:lineRule="atLeast"/>
        <w:jc w:val="left"/>
        <w:rPr>
          <w:rFonts w:cs="宋体" w:asciiTheme="minorEastAsia" w:hAnsiTheme="minorEastAsia"/>
          <w:color w:val="333333"/>
          <w:kern w:val="0"/>
          <w:sz w:val="24"/>
          <w:szCs w:val="24"/>
        </w:rPr>
      </w:pP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切线的概念</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6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⑥</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切线与过切点的半径之间的关系，会过圆上一点画圆的切线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7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⑦</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判定一条直线是否为圆的切线</w:t>
      </w:r>
      <w:r>
        <w:rPr>
          <w:rFonts w:hint="eastAsia" w:cs="宋体" w:asciiTheme="minorEastAsia" w:hAnsiTheme="minorEastAsia"/>
          <w:color w:val="333333"/>
          <w:kern w:val="0"/>
          <w:sz w:val="24"/>
          <w:szCs w:val="24"/>
        </w:rPr>
        <w:cr/>
      </w:r>
      <w:r>
        <w:rPr>
          <w:rFonts w:cs="宋体" w:asciiTheme="minorEastAsia" w:hAnsiTheme="minorEastAsia"/>
          <w:color w:val="333333"/>
          <w:kern w:val="0"/>
          <w:sz w:val="24"/>
          <w:szCs w:val="24"/>
        </w:rPr>
        <w:fldChar w:fldCharType="begin"/>
      </w:r>
      <w:r>
        <w:rPr>
          <w:rFonts w:cs="宋体" w:asciiTheme="minorEastAsia" w:hAnsiTheme="minorEastAsia"/>
          <w:color w:val="333333"/>
          <w:kern w:val="0"/>
          <w:sz w:val="24"/>
          <w:szCs w:val="24"/>
        </w:rPr>
        <w:instrText xml:space="preserve"> </w:instrText>
      </w:r>
      <w:r>
        <w:rPr>
          <w:rFonts w:hint="eastAsia" w:cs="宋体" w:asciiTheme="minorEastAsia" w:hAnsiTheme="minorEastAsia"/>
          <w:color w:val="333333"/>
          <w:kern w:val="0"/>
          <w:sz w:val="24"/>
          <w:szCs w:val="24"/>
        </w:rPr>
        <w:instrText xml:space="preserve">= 8 \* GB3</w:instrText>
      </w:r>
      <w:r>
        <w:rPr>
          <w:rFonts w:cs="宋体" w:asciiTheme="minorEastAsia" w:hAnsiTheme="minorEastAsia"/>
          <w:color w:val="333333"/>
          <w:kern w:val="0"/>
          <w:sz w:val="24"/>
          <w:szCs w:val="24"/>
        </w:rPr>
        <w:instrText xml:space="preserve"> </w:instrText>
      </w:r>
      <w:r>
        <w:rPr>
          <w:rFonts w:cs="宋体" w:asciiTheme="minorEastAsia" w:hAnsiTheme="minorEastAsia"/>
          <w:color w:val="333333"/>
          <w:kern w:val="0"/>
          <w:sz w:val="24"/>
          <w:szCs w:val="24"/>
        </w:rPr>
        <w:fldChar w:fldCharType="separate"/>
      </w:r>
      <w:r>
        <w:rPr>
          <w:rFonts w:hint="eastAsia" w:cs="宋体" w:asciiTheme="minorEastAsia" w:hAnsiTheme="minorEastAsia"/>
          <w:color w:val="333333"/>
          <w:kern w:val="0"/>
          <w:sz w:val="24"/>
          <w:szCs w:val="24"/>
        </w:rPr>
        <w:t>⑧</w:t>
      </w:r>
      <w:r>
        <w:rPr>
          <w:rFonts w:cs="宋体" w:asciiTheme="minorEastAsia" w:hAnsiTheme="minorEastAsia"/>
          <w:color w:val="333333"/>
          <w:kern w:val="0"/>
          <w:sz w:val="24"/>
          <w:szCs w:val="24"/>
        </w:rPr>
        <w:fldChar w:fldCharType="end"/>
      </w:r>
      <w:r>
        <w:rPr>
          <w:rFonts w:hint="eastAsia" w:cs="宋体" w:asciiTheme="minorEastAsia" w:hAnsiTheme="minorEastAsia"/>
          <w:color w:val="333333"/>
          <w:kern w:val="0"/>
          <w:sz w:val="24"/>
          <w:szCs w:val="24"/>
        </w:rPr>
        <w:t>计算弧长和扇形的面积，计算圆锥的侧面积和全面积</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2.尺规作图</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（1） 基本作图：作一条线段等于已知线段；作一个角等于已知角；作角的平分线；作线段的垂直平分线</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（2） 利用基本作图作三角形；已知三边作三角形；已知两边及其夹角作三角形；已知两角及其夹边作三角形；已知底边及底边上的高作等腰三角形</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 过不在同一直线上的三点作圆</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 xml:space="preserve">（4） 对于尺规作图题，应保留作图痕迹 </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3. 视图与展开图</w:t>
      </w:r>
      <w:r>
        <w:rPr>
          <w:rFonts w:hint="eastAsia" w:cs="宋体" w:asciiTheme="minorEastAsia" w:hAnsiTheme="minorEastAsia"/>
          <w:color w:val="333333"/>
          <w:kern w:val="0"/>
          <w:sz w:val="24"/>
          <w:szCs w:val="24"/>
        </w:rPr>
        <w:cr/>
      </w:r>
      <w:r>
        <w:rPr>
          <w:rFonts w:hint="eastAsia" w:cs="宋体" w:asciiTheme="minorEastAsia" w:hAnsiTheme="minorEastAsia"/>
          <w:color w:val="333333"/>
          <w:kern w:val="0"/>
          <w:sz w:val="24"/>
          <w:szCs w:val="24"/>
        </w:rPr>
        <w:t xml:space="preserve">（1） 画基本几何体（直棱柱、圆  柱、圆锥、球）的三视图 </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 xml:space="preserve">（2）判断简单物体（基本几何体地简单组合）的三视图 </w:t>
      </w:r>
    </w:p>
    <w:p>
      <w:pPr>
        <w:widowControl/>
        <w:spacing w:line="450" w:lineRule="atLeast"/>
        <w:jc w:val="left"/>
        <w:rPr>
          <w:b/>
          <w:sz w:val="28"/>
          <w:szCs w:val="28"/>
        </w:rPr>
      </w:pPr>
      <w:r>
        <w:rPr>
          <w:rFonts w:hint="eastAsia" w:cs="宋体" w:asciiTheme="minorEastAsia" w:hAnsiTheme="minorEastAsia"/>
          <w:color w:val="333333"/>
          <w:kern w:val="0"/>
          <w:sz w:val="24"/>
          <w:szCs w:val="24"/>
        </w:rPr>
        <w:t>（3） 根据三视图描述简单几何</w:t>
      </w:r>
      <w:r>
        <w:rPr>
          <w:rFonts w:hint="eastAsia" w:cs="宋体" w:asciiTheme="minorEastAsia" w:hAnsiTheme="minorEastAsia"/>
          <w:color w:val="333333"/>
          <w:kern w:val="0"/>
          <w:sz w:val="24"/>
          <w:szCs w:val="24"/>
        </w:rPr>
        <w:cr/>
      </w:r>
      <w:r>
        <w:rPr>
          <w:rFonts w:hint="eastAsia"/>
          <w:b/>
          <w:sz w:val="28"/>
          <w:szCs w:val="28"/>
        </w:rPr>
        <w:t>三、英语</w:t>
      </w:r>
    </w:p>
    <w:p>
      <w:pPr>
        <w:widowControl/>
        <w:spacing w:line="450" w:lineRule="atLeast"/>
        <w:ind w:firstLine="480" w:firstLineChars="20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基本内容包括：</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（一）掌握中职英语2000左右常用词汇。</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（二）掌握基础语法知识及其应用，包括：</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 名词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（1）可数名词及其单复数</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（2）不可数名词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（3）专有名词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（4）名词所有格</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 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（1）人称代词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（2）物主代词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（3）反身代词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（4）指示代词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（5）不定代词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（6）疑问代词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 数词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（1）基数词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（2）序数词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 介词和介词短语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 连词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 形容词（比较级和最高级）</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7. 副词（比较级和最高级）</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8. 冠词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9. 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（1）动词的基本形式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（2）系动词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（3）及物动词和不及物动词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（4）助动词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（5）情态动词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10. 时态</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（1）一般现在时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（2）一般过去时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（3）一般将来时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（4）过去将来时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（5）现在进行时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（6）过去进行时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（7）将来进行时*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（8）现在完成时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（9）过去完成时*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（10）现在完成进行时*</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11. 被动语态</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12. 非谓语动词</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（1）动词不定式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（2）动词的-ing形式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（3）动词的-ed形式</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13. 构词法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（1）合成法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（2）派生法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（3）转化法</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（4）缩写和简写</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14. 句子种类</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（1）陈述句</w:t>
      </w:r>
    </w:p>
    <w:p>
      <w:pPr>
        <w:widowControl/>
        <w:spacing w:line="450" w:lineRule="atLeast"/>
        <w:ind w:firstLine="120" w:firstLineChars="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(2）疑问句</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（3）祈使句</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（4）感叹句</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15. 句子成分</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（1）主语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（2）谓语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（3）表语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（4）宾语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（5）定语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（6）状语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（7）补语*</w:t>
      </w:r>
    </w:p>
    <w:p>
      <w:pPr>
        <w:widowControl/>
        <w:spacing w:line="450" w:lineRule="atLeast"/>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16. 简单句的基本句型</w:t>
      </w:r>
    </w:p>
    <w:p>
      <w:pPr>
        <w:spacing w:line="360" w:lineRule="auto"/>
        <w:rPr>
          <w:rFonts w:ascii="黑体" w:hAnsi="黑体" w:eastAsia="黑体"/>
          <w:b/>
          <w:sz w:val="28"/>
          <w:szCs w:val="28"/>
        </w:rPr>
      </w:pPr>
      <w:r>
        <w:rPr>
          <w:rFonts w:hint="eastAsia" w:ascii="黑体" w:hAnsi="黑体" w:eastAsia="黑体"/>
          <w:b/>
          <w:sz w:val="28"/>
          <w:szCs w:val="28"/>
        </w:rPr>
        <w:t>第二部分：考试方式</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1.考试时间：120分钟</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2.答卷方式：闭卷、笔试。</w:t>
      </w:r>
    </w:p>
    <w:p>
      <w:pPr>
        <w:widowControl/>
        <w:shd w:val="clear" w:color="auto" w:fill="FFFFFF"/>
        <w:spacing w:after="150"/>
        <w:jc w:val="left"/>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3.试卷结构：文化素质</w:t>
      </w:r>
      <w:r>
        <w:rPr>
          <w:rFonts w:cs="宋体" w:asciiTheme="minorEastAsia" w:hAnsiTheme="minorEastAsia"/>
          <w:color w:val="333333"/>
          <w:kern w:val="0"/>
          <w:sz w:val="24"/>
          <w:szCs w:val="24"/>
        </w:rPr>
        <w:t>部分的</w:t>
      </w:r>
      <w:r>
        <w:rPr>
          <w:rFonts w:hint="eastAsia" w:cs="宋体" w:asciiTheme="minorEastAsia" w:hAnsiTheme="minorEastAsia"/>
          <w:color w:val="333333"/>
          <w:kern w:val="0"/>
          <w:sz w:val="24"/>
          <w:szCs w:val="24"/>
        </w:rPr>
        <w:t>《语文</w:t>
      </w:r>
      <w:r>
        <w:rPr>
          <w:rFonts w:cs="宋体" w:asciiTheme="minorEastAsia" w:hAnsiTheme="minorEastAsia"/>
          <w:color w:val="333333"/>
          <w:kern w:val="0"/>
          <w:sz w:val="24"/>
          <w:szCs w:val="24"/>
        </w:rPr>
        <w:t>》、《数学》、《英语》</w:t>
      </w:r>
      <w:r>
        <w:rPr>
          <w:rFonts w:hint="eastAsia" w:cs="宋体" w:asciiTheme="minorEastAsia" w:hAnsiTheme="minorEastAsia"/>
          <w:color w:val="333333"/>
          <w:kern w:val="0"/>
          <w:sz w:val="24"/>
          <w:szCs w:val="24"/>
        </w:rPr>
        <w:t>三</w:t>
      </w:r>
      <w:r>
        <w:rPr>
          <w:rFonts w:cs="宋体" w:asciiTheme="minorEastAsia" w:hAnsiTheme="minorEastAsia"/>
          <w:color w:val="333333"/>
          <w:kern w:val="0"/>
          <w:sz w:val="24"/>
          <w:szCs w:val="24"/>
        </w:rPr>
        <w:t>科每科各占</w:t>
      </w:r>
      <w:r>
        <w:rPr>
          <w:rFonts w:hint="eastAsia" w:cs="宋体" w:asciiTheme="minorEastAsia" w:hAnsiTheme="minorEastAsia"/>
          <w:color w:val="333333"/>
          <w:kern w:val="0"/>
          <w:sz w:val="24"/>
          <w:szCs w:val="24"/>
          <w:lang w:val="en-US" w:eastAsia="zh-CN"/>
        </w:rPr>
        <w:t>20</w:t>
      </w:r>
      <w:r>
        <w:rPr>
          <w:rFonts w:hint="eastAsia" w:cs="宋体" w:asciiTheme="minorEastAsia" w:hAnsiTheme="minorEastAsia"/>
          <w:color w:val="333333"/>
          <w:kern w:val="0"/>
          <w:sz w:val="24"/>
          <w:szCs w:val="24"/>
        </w:rPr>
        <w:t>%，</w:t>
      </w:r>
      <w:r>
        <w:rPr>
          <w:rFonts w:cs="宋体" w:asciiTheme="minorEastAsia" w:hAnsiTheme="minorEastAsia"/>
          <w:color w:val="333333"/>
          <w:kern w:val="0"/>
          <w:sz w:val="24"/>
          <w:szCs w:val="24"/>
        </w:rPr>
        <w:t>职业技能部分</w:t>
      </w:r>
      <w:r>
        <w:rPr>
          <w:rFonts w:hint="eastAsia" w:cs="宋体" w:asciiTheme="minorEastAsia" w:hAnsiTheme="minorEastAsia"/>
          <w:color w:val="333333"/>
          <w:kern w:val="0"/>
          <w:sz w:val="24"/>
          <w:szCs w:val="24"/>
        </w:rPr>
        <w:t>占</w:t>
      </w:r>
      <w:r>
        <w:rPr>
          <w:rFonts w:hint="eastAsia" w:cs="宋体" w:asciiTheme="minorEastAsia" w:hAnsiTheme="minorEastAsia"/>
          <w:color w:val="333333"/>
          <w:kern w:val="0"/>
          <w:sz w:val="24"/>
          <w:szCs w:val="24"/>
          <w:lang w:val="en-US" w:eastAsia="zh-CN"/>
        </w:rPr>
        <w:t>40</w:t>
      </w:r>
      <w:bookmarkStart w:id="0" w:name="_GoBack"/>
      <w:bookmarkEnd w:id="0"/>
      <w:r>
        <w:rPr>
          <w:rFonts w:hint="eastAsia" w:cs="宋体" w:asciiTheme="minorEastAsia" w:hAnsiTheme="minorEastAsia"/>
          <w:color w:val="333333"/>
          <w:kern w:val="0"/>
          <w:sz w:val="24"/>
          <w:szCs w:val="24"/>
        </w:rPr>
        <w:t>%。总分为100分。</w:t>
      </w:r>
    </w:p>
    <w:p>
      <w:pPr>
        <w:rPr>
          <w:rFonts w:ascii="黑体" w:hAnsi="黑体"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E2E0F"/>
    <w:multiLevelType w:val="multilevel"/>
    <w:tmpl w:val="31AE2E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B51"/>
    <w:rsid w:val="000A734D"/>
    <w:rsid w:val="00273678"/>
    <w:rsid w:val="002D358A"/>
    <w:rsid w:val="0035151D"/>
    <w:rsid w:val="005246FB"/>
    <w:rsid w:val="005355F3"/>
    <w:rsid w:val="005F1F41"/>
    <w:rsid w:val="0064224D"/>
    <w:rsid w:val="006B3707"/>
    <w:rsid w:val="006B6661"/>
    <w:rsid w:val="00747567"/>
    <w:rsid w:val="00756044"/>
    <w:rsid w:val="007607AD"/>
    <w:rsid w:val="007B5FB6"/>
    <w:rsid w:val="007F377F"/>
    <w:rsid w:val="00812EFD"/>
    <w:rsid w:val="009433E6"/>
    <w:rsid w:val="009A0AA4"/>
    <w:rsid w:val="00A70236"/>
    <w:rsid w:val="00BA26EF"/>
    <w:rsid w:val="00C226D9"/>
    <w:rsid w:val="00C352B5"/>
    <w:rsid w:val="00DA1F26"/>
    <w:rsid w:val="00DC1A50"/>
    <w:rsid w:val="00E0757B"/>
    <w:rsid w:val="00E909EC"/>
    <w:rsid w:val="00F91B51"/>
    <w:rsid w:val="00FB555D"/>
    <w:rsid w:val="0FA21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8</Pages>
  <Words>791</Words>
  <Characters>4510</Characters>
  <Lines>37</Lines>
  <Paragraphs>10</Paragraphs>
  <TotalTime>0</TotalTime>
  <ScaleCrop>false</ScaleCrop>
  <LinksUpToDate>false</LinksUpToDate>
  <CharactersWithSpaces>5291</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2019-10-03T01:57:00Z</dcterms:created>
  <dc:creator>20180919</dc:creator>
  <cp:lastModifiedBy>Administrator</cp:lastModifiedBy>
  <dcterms:modified xsi:type="dcterms:W3CDTF">2019-10-04T03:45:36Z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